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B1813" w14:textId="00E027FC" w:rsidR="00752DDA" w:rsidRDefault="00752DDA">
      <w:pPr>
        <w:rPr>
          <w:rFonts w:ascii="Arial" w:hAnsi="Arial" w:cs="Arial"/>
        </w:rPr>
      </w:pPr>
    </w:p>
    <w:p w14:paraId="326AAE89" w14:textId="08D13A5B" w:rsidR="00F92838" w:rsidRPr="005F59F8" w:rsidRDefault="00F92838" w:rsidP="00F92838">
      <w:pPr>
        <w:spacing w:after="0"/>
        <w:jc w:val="center"/>
        <w:rPr>
          <w:rFonts w:ascii="Arial Black" w:hAnsi="Arial Black" w:cs="Arial"/>
        </w:rPr>
      </w:pPr>
      <w:r w:rsidRPr="005F59F8">
        <w:rPr>
          <w:rFonts w:ascii="Arial Black" w:hAnsi="Arial Black" w:cs="Arial"/>
        </w:rPr>
        <w:t>FORMATO PRESENTACIÓN PLANES INSTITUCIONALES</w:t>
      </w:r>
      <w:r w:rsidR="00B04BCD">
        <w:rPr>
          <w:rFonts w:ascii="Arial Black" w:hAnsi="Arial Black" w:cs="Arial"/>
        </w:rPr>
        <w:t xml:space="preserve"> 2023</w:t>
      </w:r>
    </w:p>
    <w:p w14:paraId="2A009CCE" w14:textId="40B9540F" w:rsidR="00F92838" w:rsidRDefault="00F92838" w:rsidP="00F92838">
      <w:pPr>
        <w:spacing w:after="0"/>
        <w:rPr>
          <w:rFonts w:ascii="Arial" w:hAnsi="Arial" w:cs="Arial"/>
          <w:b/>
          <w:bCs/>
        </w:rPr>
      </w:pPr>
    </w:p>
    <w:p w14:paraId="20DAAD66" w14:textId="77777777" w:rsidR="005F59F8" w:rsidRPr="00F92838" w:rsidRDefault="005F59F8" w:rsidP="00F92838">
      <w:pPr>
        <w:spacing w:after="0"/>
        <w:rPr>
          <w:rFonts w:ascii="Arial" w:hAnsi="Arial" w:cs="Arial"/>
          <w:b/>
          <w:bCs/>
        </w:rPr>
      </w:pPr>
    </w:p>
    <w:p w14:paraId="44506873" w14:textId="536E52A2" w:rsidR="00F92838" w:rsidRDefault="00F92838" w:rsidP="00F92838">
      <w:pPr>
        <w:pStyle w:val="Prrafodelista"/>
        <w:numPr>
          <w:ilvl w:val="0"/>
          <w:numId w:val="1"/>
        </w:numPr>
        <w:spacing w:after="0"/>
        <w:rPr>
          <w:rFonts w:ascii="Arial" w:hAnsi="Arial" w:cs="Arial"/>
        </w:rPr>
      </w:pPr>
      <w:r w:rsidRPr="00F92838">
        <w:rPr>
          <w:rFonts w:ascii="Arial" w:hAnsi="Arial" w:cs="Arial"/>
          <w:b/>
          <w:bCs/>
        </w:rPr>
        <w:t>Nombre del Plan:</w:t>
      </w:r>
      <w:r>
        <w:rPr>
          <w:rFonts w:ascii="Arial" w:hAnsi="Arial" w:cs="Arial"/>
        </w:rPr>
        <w:t xml:space="preserve">  Plan de Tratamiento de Riesgos de Seguridad y Privacidad de la Información</w:t>
      </w:r>
    </w:p>
    <w:p w14:paraId="4A65061D" w14:textId="294659A8" w:rsidR="00F92838" w:rsidRDefault="00F92838" w:rsidP="005F59F8">
      <w:pPr>
        <w:pStyle w:val="Prrafodelista"/>
        <w:numPr>
          <w:ilvl w:val="0"/>
          <w:numId w:val="1"/>
        </w:numPr>
        <w:spacing w:before="160"/>
        <w:ind w:left="714" w:hanging="357"/>
        <w:contextualSpacing w:val="0"/>
        <w:rPr>
          <w:rFonts w:ascii="Arial" w:hAnsi="Arial" w:cs="Arial"/>
        </w:rPr>
      </w:pPr>
      <w:r w:rsidRPr="00F92838">
        <w:rPr>
          <w:rFonts w:ascii="Arial" w:hAnsi="Arial" w:cs="Arial"/>
          <w:b/>
          <w:bCs/>
        </w:rPr>
        <w:t>Vigencia</w:t>
      </w:r>
      <w:r>
        <w:rPr>
          <w:rFonts w:ascii="Arial" w:hAnsi="Arial" w:cs="Arial"/>
        </w:rPr>
        <w:t>: 2023</w:t>
      </w:r>
    </w:p>
    <w:p w14:paraId="1A9D36ED" w14:textId="26A63E32" w:rsidR="00F92838" w:rsidRDefault="00F92838" w:rsidP="005F59F8">
      <w:pPr>
        <w:pStyle w:val="Prrafodelista"/>
        <w:numPr>
          <w:ilvl w:val="0"/>
          <w:numId w:val="1"/>
        </w:numPr>
        <w:spacing w:before="160"/>
        <w:ind w:left="714" w:hanging="357"/>
        <w:contextualSpacing w:val="0"/>
        <w:rPr>
          <w:rFonts w:ascii="Arial" w:hAnsi="Arial" w:cs="Arial"/>
        </w:rPr>
      </w:pPr>
      <w:r w:rsidRPr="00F92838">
        <w:rPr>
          <w:rFonts w:ascii="Arial" w:hAnsi="Arial" w:cs="Arial"/>
          <w:b/>
          <w:bCs/>
        </w:rPr>
        <w:t>Nro. Versión</w:t>
      </w:r>
      <w:r>
        <w:rPr>
          <w:rFonts w:ascii="Arial" w:hAnsi="Arial" w:cs="Arial"/>
        </w:rPr>
        <w:t xml:space="preserve">: </w:t>
      </w:r>
      <w:r w:rsidRPr="00F92838">
        <w:rPr>
          <w:rFonts w:ascii="Arial" w:hAnsi="Arial" w:cs="Arial"/>
        </w:rPr>
        <w:t>1</w:t>
      </w:r>
      <w:r>
        <w:rPr>
          <w:rFonts w:ascii="Arial" w:hAnsi="Arial" w:cs="Arial"/>
        </w:rPr>
        <w:tab/>
      </w:r>
    </w:p>
    <w:p w14:paraId="52ACCE6B" w14:textId="23AEAF53" w:rsidR="00F92838" w:rsidRDefault="00F92838" w:rsidP="005F59F8">
      <w:pPr>
        <w:pStyle w:val="Prrafodelista"/>
        <w:numPr>
          <w:ilvl w:val="0"/>
          <w:numId w:val="1"/>
        </w:numPr>
        <w:spacing w:before="160"/>
        <w:ind w:left="714" w:hanging="357"/>
        <w:contextualSpacing w:val="0"/>
        <w:rPr>
          <w:rFonts w:ascii="Arial" w:hAnsi="Arial" w:cs="Arial"/>
        </w:rPr>
      </w:pPr>
      <w:r w:rsidRPr="00F92838">
        <w:rPr>
          <w:rFonts w:ascii="Arial" w:hAnsi="Arial" w:cs="Arial"/>
          <w:b/>
          <w:bCs/>
        </w:rPr>
        <w:t>Fecha</w:t>
      </w:r>
      <w:r>
        <w:rPr>
          <w:rFonts w:ascii="Arial" w:hAnsi="Arial" w:cs="Arial"/>
        </w:rPr>
        <w:t>: 27/01/2023</w:t>
      </w:r>
    </w:p>
    <w:p w14:paraId="7F88B966" w14:textId="0BE58D88" w:rsidR="00F92838" w:rsidRDefault="00F92838" w:rsidP="005F59F8">
      <w:pPr>
        <w:pStyle w:val="Prrafodelista"/>
        <w:numPr>
          <w:ilvl w:val="0"/>
          <w:numId w:val="1"/>
        </w:numPr>
        <w:spacing w:before="160"/>
        <w:ind w:left="714" w:hanging="357"/>
        <w:contextualSpacing w:val="0"/>
        <w:rPr>
          <w:rFonts w:ascii="Arial" w:hAnsi="Arial" w:cs="Arial"/>
        </w:rPr>
      </w:pPr>
      <w:r w:rsidRPr="00F92838">
        <w:rPr>
          <w:rFonts w:ascii="Arial" w:hAnsi="Arial" w:cs="Arial"/>
          <w:b/>
          <w:bCs/>
        </w:rPr>
        <w:t>Dependencia Responsable</w:t>
      </w:r>
      <w:r>
        <w:rPr>
          <w:rFonts w:ascii="Arial" w:hAnsi="Arial" w:cs="Arial"/>
        </w:rPr>
        <w:t>: Oficina de Seguridad de la Información</w:t>
      </w:r>
    </w:p>
    <w:p w14:paraId="00734E43" w14:textId="6B8FFF56" w:rsidR="00F92838" w:rsidRDefault="00F92838" w:rsidP="005F59F8">
      <w:pPr>
        <w:pStyle w:val="Prrafodelista"/>
        <w:numPr>
          <w:ilvl w:val="0"/>
          <w:numId w:val="1"/>
        </w:numPr>
        <w:spacing w:before="160"/>
        <w:ind w:left="714" w:hanging="357"/>
        <w:contextualSpacing w:val="0"/>
        <w:rPr>
          <w:rFonts w:ascii="Arial" w:hAnsi="Arial" w:cs="Arial"/>
        </w:rPr>
      </w:pPr>
      <w:r w:rsidRPr="00F92838">
        <w:rPr>
          <w:rFonts w:ascii="Arial" w:hAnsi="Arial" w:cs="Arial"/>
          <w:b/>
          <w:bCs/>
        </w:rPr>
        <w:t>Objetivo General</w:t>
      </w:r>
      <w:r>
        <w:rPr>
          <w:rFonts w:ascii="Arial" w:hAnsi="Arial" w:cs="Arial"/>
        </w:rPr>
        <w:t xml:space="preserve">: </w:t>
      </w:r>
      <w:r w:rsidRPr="00F92838">
        <w:rPr>
          <w:rFonts w:ascii="Arial" w:hAnsi="Arial" w:cs="Arial"/>
        </w:rPr>
        <w:t>Realizar la gestión de los riesgos relacionados con seguridad digital y privacidad de la información de la Entidad.</w:t>
      </w:r>
    </w:p>
    <w:p w14:paraId="0E436794" w14:textId="70BADC05" w:rsidR="00F92838" w:rsidRDefault="00F92838" w:rsidP="00F92838">
      <w:pPr>
        <w:pStyle w:val="Prrafodelista"/>
        <w:numPr>
          <w:ilvl w:val="0"/>
          <w:numId w:val="1"/>
        </w:numPr>
        <w:spacing w:before="120" w:after="120"/>
        <w:ind w:left="714" w:hanging="357"/>
        <w:contextualSpacing w:val="0"/>
        <w:rPr>
          <w:rFonts w:ascii="Arial" w:hAnsi="Arial" w:cs="Arial"/>
        </w:rPr>
      </w:pPr>
      <w:r>
        <w:rPr>
          <w:rFonts w:ascii="Arial" w:hAnsi="Arial" w:cs="Arial"/>
          <w:b/>
          <w:bCs/>
        </w:rPr>
        <w:t>Objetivos específicos</w:t>
      </w:r>
      <w:r w:rsidRPr="00F92838">
        <w:rPr>
          <w:rFonts w:ascii="Arial" w:hAnsi="Arial" w:cs="Arial"/>
        </w:rPr>
        <w:t>:</w:t>
      </w:r>
      <w:r>
        <w:rPr>
          <w:rFonts w:ascii="Arial" w:hAnsi="Arial" w:cs="Arial"/>
        </w:rPr>
        <w:t xml:space="preserve"> </w:t>
      </w:r>
    </w:p>
    <w:p w14:paraId="624E4140" w14:textId="77777777" w:rsidR="00F92838" w:rsidRPr="00F92838" w:rsidRDefault="00F92838" w:rsidP="00F92838">
      <w:pPr>
        <w:pStyle w:val="Prrafodelista"/>
        <w:numPr>
          <w:ilvl w:val="0"/>
          <w:numId w:val="2"/>
        </w:numPr>
        <w:spacing w:before="120" w:after="120"/>
        <w:ind w:left="993" w:hanging="284"/>
        <w:rPr>
          <w:rFonts w:ascii="Arial" w:hAnsi="Arial" w:cs="Arial"/>
        </w:rPr>
      </w:pPr>
      <w:r w:rsidRPr="00F92838">
        <w:rPr>
          <w:rFonts w:ascii="Arial" w:hAnsi="Arial" w:cs="Arial"/>
        </w:rPr>
        <w:t>Revisar y ajustar (si es requerido) el documento Instructivo para la gestión de riesgos de seguridad digital de la entidad.</w:t>
      </w:r>
    </w:p>
    <w:p w14:paraId="6F2A1069" w14:textId="1249837F" w:rsidR="00F92838" w:rsidRPr="00F92838" w:rsidRDefault="00F92838" w:rsidP="00F92838">
      <w:pPr>
        <w:pStyle w:val="Prrafodelista"/>
        <w:numPr>
          <w:ilvl w:val="0"/>
          <w:numId w:val="2"/>
        </w:numPr>
        <w:spacing w:before="120" w:after="120"/>
        <w:ind w:left="993" w:hanging="284"/>
        <w:contextualSpacing w:val="0"/>
        <w:rPr>
          <w:rFonts w:ascii="Arial" w:hAnsi="Arial" w:cs="Arial"/>
        </w:rPr>
      </w:pPr>
      <w:r w:rsidRPr="00F92838">
        <w:rPr>
          <w:rFonts w:ascii="Arial" w:hAnsi="Arial" w:cs="Arial"/>
        </w:rPr>
        <w:t>Elaborar</w:t>
      </w:r>
      <w:r>
        <w:rPr>
          <w:rFonts w:ascii="Arial" w:hAnsi="Arial" w:cs="Arial"/>
        </w:rPr>
        <w:t xml:space="preserve"> </w:t>
      </w:r>
      <w:r w:rsidRPr="00F92838">
        <w:rPr>
          <w:rFonts w:ascii="Arial" w:hAnsi="Arial" w:cs="Arial"/>
        </w:rPr>
        <w:t>cronograma con el plan de tratamiento de riesgos digitales de la entidad.</w:t>
      </w:r>
    </w:p>
    <w:p w14:paraId="4B979F5B" w14:textId="70AD8BCE" w:rsidR="00F92838" w:rsidRDefault="00F92838" w:rsidP="00F92838">
      <w:pPr>
        <w:pStyle w:val="Prrafodelista"/>
        <w:numPr>
          <w:ilvl w:val="0"/>
          <w:numId w:val="2"/>
        </w:numPr>
        <w:spacing w:before="120" w:after="120"/>
        <w:ind w:left="993" w:hanging="284"/>
        <w:rPr>
          <w:rFonts w:ascii="Arial" w:hAnsi="Arial" w:cs="Arial"/>
        </w:rPr>
      </w:pPr>
      <w:r w:rsidRPr="00F92838">
        <w:rPr>
          <w:rFonts w:ascii="Arial" w:hAnsi="Arial" w:cs="Arial"/>
        </w:rPr>
        <w:t>Ejecutar el plan de tratamiento para los riesgos de seguridad digital de la Oficina de Seguridad de Información - OSI (Oficina de Seguridad de la Información) con calificación residual igual a Inaceptable o Importante.</w:t>
      </w:r>
    </w:p>
    <w:p w14:paraId="4CD96289" w14:textId="77777777" w:rsidR="00F92838" w:rsidRDefault="00F92838" w:rsidP="00F92838">
      <w:pPr>
        <w:pStyle w:val="Prrafodelista"/>
        <w:spacing w:before="120" w:after="120"/>
        <w:ind w:left="993"/>
        <w:rPr>
          <w:rFonts w:ascii="Arial" w:hAnsi="Arial" w:cs="Arial"/>
        </w:rPr>
      </w:pPr>
    </w:p>
    <w:p w14:paraId="3615781C" w14:textId="1D1D88C7" w:rsidR="00F92838" w:rsidRDefault="00F92838" w:rsidP="00F92838">
      <w:pPr>
        <w:pStyle w:val="Prrafodelista"/>
        <w:numPr>
          <w:ilvl w:val="0"/>
          <w:numId w:val="1"/>
        </w:numPr>
        <w:spacing w:before="120" w:after="120"/>
        <w:ind w:left="714" w:hanging="357"/>
        <w:contextualSpacing w:val="0"/>
        <w:rPr>
          <w:rFonts w:ascii="Arial" w:hAnsi="Arial" w:cs="Arial"/>
        </w:rPr>
      </w:pPr>
      <w:r>
        <w:rPr>
          <w:rFonts w:ascii="Arial" w:hAnsi="Arial" w:cs="Arial"/>
          <w:b/>
          <w:bCs/>
        </w:rPr>
        <w:t>Alcance / Cobertura del Plan:</w:t>
      </w:r>
    </w:p>
    <w:p w14:paraId="23868248" w14:textId="61B6233E" w:rsidR="00F92838" w:rsidRPr="00F92838" w:rsidRDefault="00F92838" w:rsidP="00F92838">
      <w:pPr>
        <w:spacing w:before="120" w:after="120"/>
        <w:ind w:left="709"/>
        <w:jc w:val="both"/>
        <w:rPr>
          <w:rFonts w:ascii="Arial" w:hAnsi="Arial" w:cs="Arial"/>
          <w:lang w:val="es-MX"/>
        </w:rPr>
      </w:pPr>
      <w:r w:rsidRPr="005F59F8">
        <w:rPr>
          <w:rFonts w:ascii="Arial" w:hAnsi="Arial" w:cs="Arial"/>
          <w:b/>
          <w:bCs/>
          <w:i/>
          <w:iCs/>
          <w:lang w:val="es-MX"/>
        </w:rPr>
        <w:t>NOTA</w:t>
      </w:r>
      <w:r w:rsidRPr="00F92838">
        <w:rPr>
          <w:rFonts w:ascii="Arial" w:hAnsi="Arial" w:cs="Arial"/>
          <w:lang w:val="es-MX"/>
        </w:rPr>
        <w:t xml:space="preserve">: Este plan no se publicará en el portal de la entidad, por cuanto la Ley 2010 del 27 de diciembre de 2019 del crecimiento económico, el empleo, la inversión, el fortalecimiento de las finanzas públicas y la progresividad, equidad y eficiencia del sistema tributario,  en su artículo 130 consagra lo siguiente: </w:t>
      </w:r>
      <w:r w:rsidRPr="005F59F8">
        <w:rPr>
          <w:rFonts w:ascii="Arial" w:hAnsi="Arial" w:cs="Arial"/>
          <w:i/>
          <w:iCs/>
          <w:lang w:val="es-MX"/>
        </w:rPr>
        <w:t>“Artículo 130°, INFORMAC</w:t>
      </w:r>
      <w:r w:rsidR="005F59F8">
        <w:rPr>
          <w:rFonts w:ascii="Arial" w:hAnsi="Arial" w:cs="Arial"/>
          <w:i/>
          <w:iCs/>
          <w:lang w:val="es-MX"/>
        </w:rPr>
        <w:t>I</w:t>
      </w:r>
      <w:r w:rsidRPr="005F59F8">
        <w:rPr>
          <w:rFonts w:ascii="Arial" w:hAnsi="Arial" w:cs="Arial"/>
          <w:i/>
          <w:iCs/>
          <w:lang w:val="es-MX"/>
        </w:rPr>
        <w:t>ÓN DEL SISTEMA DE GES</w:t>
      </w:r>
      <w:r w:rsidR="005F59F8">
        <w:rPr>
          <w:rFonts w:ascii="Arial" w:hAnsi="Arial" w:cs="Arial"/>
          <w:i/>
          <w:iCs/>
          <w:lang w:val="es-MX"/>
        </w:rPr>
        <w:t>TI</w:t>
      </w:r>
      <w:r w:rsidRPr="005F59F8">
        <w:rPr>
          <w:rFonts w:ascii="Arial" w:hAnsi="Arial" w:cs="Arial"/>
          <w:i/>
          <w:iCs/>
          <w:lang w:val="es-MX"/>
        </w:rPr>
        <w:t xml:space="preserve">ÓN DE RIESGOS DE </w:t>
      </w:r>
      <w:r w:rsidR="005F59F8">
        <w:rPr>
          <w:rFonts w:ascii="Arial" w:hAnsi="Arial" w:cs="Arial"/>
          <w:i/>
          <w:iCs/>
          <w:lang w:val="es-MX"/>
        </w:rPr>
        <w:t>L</w:t>
      </w:r>
      <w:r w:rsidRPr="005F59F8">
        <w:rPr>
          <w:rFonts w:ascii="Arial" w:hAnsi="Arial" w:cs="Arial"/>
          <w:i/>
          <w:iCs/>
          <w:lang w:val="es-MX"/>
        </w:rPr>
        <w:t>A UNIDAD ADMINISTRATIVA ESPECIAL DIRECC</w:t>
      </w:r>
      <w:r w:rsidR="005F59F8">
        <w:rPr>
          <w:rFonts w:ascii="Arial" w:hAnsi="Arial" w:cs="Arial"/>
          <w:i/>
          <w:iCs/>
          <w:lang w:val="es-MX"/>
        </w:rPr>
        <w:t>I</w:t>
      </w:r>
      <w:r w:rsidRPr="005F59F8">
        <w:rPr>
          <w:rFonts w:ascii="Arial" w:hAnsi="Arial" w:cs="Arial"/>
          <w:i/>
          <w:iCs/>
          <w:lang w:val="es-MX"/>
        </w:rPr>
        <w:t>ÓN DE IMPUESTOS y ADUANAS NACIONALES, La información y procedimientos que administra el sistema de Gestión de Riesgos de la Dirección de Impuestos y Aduanas Nacionales -DIAN tienen carácter reservado. Esta reserva especial le será oponible a particulares y a todas las entidades públicas, y sólo podrá levantarse por orden de autoridad judicial competente”</w:t>
      </w:r>
      <w:r w:rsidRPr="00F92838">
        <w:rPr>
          <w:rFonts w:ascii="Arial" w:hAnsi="Arial" w:cs="Arial"/>
          <w:lang w:val="es-MX"/>
        </w:rPr>
        <w:t>.</w:t>
      </w:r>
    </w:p>
    <w:p w14:paraId="5E4DA9C4" w14:textId="5729B32D" w:rsidR="00F92838" w:rsidRDefault="00F92838" w:rsidP="005F59F8">
      <w:pPr>
        <w:spacing w:before="160"/>
        <w:ind w:left="709"/>
        <w:jc w:val="both"/>
        <w:rPr>
          <w:rFonts w:ascii="Arial" w:hAnsi="Arial" w:cs="Arial"/>
          <w:lang w:val="es-MX"/>
        </w:rPr>
      </w:pPr>
      <w:r w:rsidRPr="00F92838">
        <w:rPr>
          <w:rFonts w:ascii="Arial" w:hAnsi="Arial" w:cs="Arial"/>
          <w:lang w:val="es-MX"/>
        </w:rPr>
        <w:t>Por lo anteriormente expuesto: La información del Plan de Tratamiento de Riesgos de Seguridad y Privacidad de la Información hace parte del Sistema de Gestión de Riesgos de la Entidad, por tanto, de acuerdo con el artículo anterior, tiene un carácter reservado.</w:t>
      </w:r>
    </w:p>
    <w:p w14:paraId="6D5C746E" w14:textId="6C3F55C4" w:rsidR="005F59F8" w:rsidRDefault="005F59F8" w:rsidP="005F59F8">
      <w:pPr>
        <w:pStyle w:val="Prrafodelista"/>
        <w:numPr>
          <w:ilvl w:val="0"/>
          <w:numId w:val="1"/>
        </w:numPr>
        <w:spacing w:before="160"/>
        <w:ind w:left="714" w:hanging="357"/>
        <w:contextualSpacing w:val="0"/>
        <w:rPr>
          <w:rFonts w:ascii="Arial" w:hAnsi="Arial" w:cs="Arial"/>
        </w:rPr>
      </w:pPr>
      <w:r>
        <w:rPr>
          <w:rFonts w:ascii="Arial" w:hAnsi="Arial" w:cs="Arial"/>
          <w:b/>
          <w:bCs/>
        </w:rPr>
        <w:t xml:space="preserve">Enlace Pág. Web: </w:t>
      </w:r>
      <w:r w:rsidRPr="005F59F8">
        <w:rPr>
          <w:rFonts w:ascii="Arial" w:hAnsi="Arial" w:cs="Arial"/>
        </w:rPr>
        <w:t>NA</w:t>
      </w:r>
    </w:p>
    <w:p w14:paraId="54CA2295" w14:textId="73F54957" w:rsidR="005F59F8" w:rsidRDefault="005F59F8" w:rsidP="005F59F8">
      <w:pPr>
        <w:pStyle w:val="Prrafodelista"/>
        <w:numPr>
          <w:ilvl w:val="0"/>
          <w:numId w:val="1"/>
        </w:numPr>
        <w:spacing w:before="160"/>
        <w:ind w:left="714" w:hanging="357"/>
        <w:contextualSpacing w:val="0"/>
        <w:rPr>
          <w:rFonts w:ascii="Arial" w:hAnsi="Arial" w:cs="Arial"/>
        </w:rPr>
      </w:pPr>
      <w:r>
        <w:rPr>
          <w:rFonts w:ascii="Arial" w:hAnsi="Arial" w:cs="Arial"/>
          <w:b/>
          <w:bCs/>
        </w:rPr>
        <w:t>Fecha de diligenciamiento del formato:</w:t>
      </w:r>
      <w:r w:rsidRPr="005F59F8">
        <w:rPr>
          <w:rFonts w:ascii="Arial" w:hAnsi="Arial" w:cs="Arial"/>
        </w:rPr>
        <w:t xml:space="preserve"> 27/01/2023</w:t>
      </w:r>
    </w:p>
    <w:p w14:paraId="75CB9BA9" w14:textId="77777777" w:rsidR="005F59F8" w:rsidRPr="00F92838" w:rsidRDefault="005F59F8" w:rsidP="005F59F8">
      <w:pPr>
        <w:spacing w:before="160"/>
        <w:ind w:left="709"/>
        <w:jc w:val="both"/>
        <w:rPr>
          <w:rFonts w:ascii="Arial" w:hAnsi="Arial" w:cs="Arial"/>
        </w:rPr>
      </w:pPr>
    </w:p>
    <w:sectPr w:rsidR="005F59F8" w:rsidRPr="00F92838" w:rsidSect="00F92838">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D62968"/>
    <w:multiLevelType w:val="hybridMultilevel"/>
    <w:tmpl w:val="A83E07A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31346262"/>
    <w:multiLevelType w:val="hybridMultilevel"/>
    <w:tmpl w:val="286ADAEC"/>
    <w:lvl w:ilvl="0" w:tplc="240A0001">
      <w:start w:val="1"/>
      <w:numFmt w:val="bullet"/>
      <w:lvlText w:val=""/>
      <w:lvlJc w:val="left"/>
      <w:pPr>
        <w:ind w:left="1429" w:hanging="360"/>
      </w:pPr>
      <w:rPr>
        <w:rFonts w:ascii="Symbol" w:hAnsi="Symbol" w:hint="default"/>
      </w:rPr>
    </w:lvl>
    <w:lvl w:ilvl="1" w:tplc="240A0003" w:tentative="1">
      <w:start w:val="1"/>
      <w:numFmt w:val="bullet"/>
      <w:lvlText w:val="o"/>
      <w:lvlJc w:val="left"/>
      <w:pPr>
        <w:ind w:left="2149" w:hanging="360"/>
      </w:pPr>
      <w:rPr>
        <w:rFonts w:ascii="Courier New" w:hAnsi="Courier New" w:cs="Courier New" w:hint="default"/>
      </w:rPr>
    </w:lvl>
    <w:lvl w:ilvl="2" w:tplc="240A0005" w:tentative="1">
      <w:start w:val="1"/>
      <w:numFmt w:val="bullet"/>
      <w:lvlText w:val=""/>
      <w:lvlJc w:val="left"/>
      <w:pPr>
        <w:ind w:left="2869" w:hanging="360"/>
      </w:pPr>
      <w:rPr>
        <w:rFonts w:ascii="Wingdings" w:hAnsi="Wingdings" w:hint="default"/>
      </w:rPr>
    </w:lvl>
    <w:lvl w:ilvl="3" w:tplc="240A0001" w:tentative="1">
      <w:start w:val="1"/>
      <w:numFmt w:val="bullet"/>
      <w:lvlText w:val=""/>
      <w:lvlJc w:val="left"/>
      <w:pPr>
        <w:ind w:left="3589" w:hanging="360"/>
      </w:pPr>
      <w:rPr>
        <w:rFonts w:ascii="Symbol" w:hAnsi="Symbol" w:hint="default"/>
      </w:rPr>
    </w:lvl>
    <w:lvl w:ilvl="4" w:tplc="240A0003" w:tentative="1">
      <w:start w:val="1"/>
      <w:numFmt w:val="bullet"/>
      <w:lvlText w:val="o"/>
      <w:lvlJc w:val="left"/>
      <w:pPr>
        <w:ind w:left="4309" w:hanging="360"/>
      </w:pPr>
      <w:rPr>
        <w:rFonts w:ascii="Courier New" w:hAnsi="Courier New" w:cs="Courier New" w:hint="default"/>
      </w:rPr>
    </w:lvl>
    <w:lvl w:ilvl="5" w:tplc="240A0005" w:tentative="1">
      <w:start w:val="1"/>
      <w:numFmt w:val="bullet"/>
      <w:lvlText w:val=""/>
      <w:lvlJc w:val="left"/>
      <w:pPr>
        <w:ind w:left="5029" w:hanging="360"/>
      </w:pPr>
      <w:rPr>
        <w:rFonts w:ascii="Wingdings" w:hAnsi="Wingdings" w:hint="default"/>
      </w:rPr>
    </w:lvl>
    <w:lvl w:ilvl="6" w:tplc="240A0001" w:tentative="1">
      <w:start w:val="1"/>
      <w:numFmt w:val="bullet"/>
      <w:lvlText w:val=""/>
      <w:lvlJc w:val="left"/>
      <w:pPr>
        <w:ind w:left="5749" w:hanging="360"/>
      </w:pPr>
      <w:rPr>
        <w:rFonts w:ascii="Symbol" w:hAnsi="Symbol" w:hint="default"/>
      </w:rPr>
    </w:lvl>
    <w:lvl w:ilvl="7" w:tplc="240A0003" w:tentative="1">
      <w:start w:val="1"/>
      <w:numFmt w:val="bullet"/>
      <w:lvlText w:val="o"/>
      <w:lvlJc w:val="left"/>
      <w:pPr>
        <w:ind w:left="6469" w:hanging="360"/>
      </w:pPr>
      <w:rPr>
        <w:rFonts w:ascii="Courier New" w:hAnsi="Courier New" w:cs="Courier New" w:hint="default"/>
      </w:rPr>
    </w:lvl>
    <w:lvl w:ilvl="8" w:tplc="240A0005" w:tentative="1">
      <w:start w:val="1"/>
      <w:numFmt w:val="bullet"/>
      <w:lvlText w:val=""/>
      <w:lvlJc w:val="left"/>
      <w:pPr>
        <w:ind w:left="7189" w:hanging="360"/>
      </w:pPr>
      <w:rPr>
        <w:rFonts w:ascii="Wingdings" w:hAnsi="Wingdings" w:hint="default"/>
      </w:rPr>
    </w:lvl>
  </w:abstractNum>
  <w:num w:numId="1" w16cid:durableId="1785614156">
    <w:abstractNumId w:val="0"/>
  </w:num>
  <w:num w:numId="2" w16cid:durableId="13543845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838"/>
    <w:rsid w:val="005F59F8"/>
    <w:rsid w:val="00752DDA"/>
    <w:rsid w:val="00B04BCD"/>
    <w:rsid w:val="00F928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2B9E7"/>
  <w15:chartTrackingRefBased/>
  <w15:docId w15:val="{488E9730-B0F9-4287-BBFC-5092328FD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928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793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8E050D038F7314585E5B03A4EA6FFCB" ma:contentTypeVersion="3" ma:contentTypeDescription="Crear nuevo documento." ma:contentTypeScope="" ma:versionID="e45fdcb7123c8b6bb5f15984ea93eecb">
  <xsd:schema xmlns:xsd="http://www.w3.org/2001/XMLSchema" xmlns:xs="http://www.w3.org/2001/XMLSchema" xmlns:p="http://schemas.microsoft.com/office/2006/metadata/properties" xmlns:ns2="0c7e947a-2df5-4c14-b96a-f29f1e43ed1a" targetNamespace="http://schemas.microsoft.com/office/2006/metadata/properties" ma:root="true" ma:fieldsID="481d8a13d6426873ee6303d232b269fb" ns2:_="">
    <xsd:import namespace="0c7e947a-2df5-4c14-b96a-f29f1e43ed1a"/>
    <xsd:element name="properties">
      <xsd:complexType>
        <xsd:sequence>
          <xsd:element name="documentManagement">
            <xsd:complexType>
              <xsd:all>
                <xsd:element ref="ns2:axfs" minOccurs="0"/>
                <xsd:element ref="ns2:_x0023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7e947a-2df5-4c14-b96a-f29f1e43ed1a" elementFormDefault="qualified">
    <xsd:import namespace="http://schemas.microsoft.com/office/2006/documentManagement/types"/>
    <xsd:import namespace="http://schemas.microsoft.com/office/infopath/2007/PartnerControls"/>
    <xsd:element name="axfs" ma:index="2" nillable="true" ma:displayName="-" ma:internalName="axfs">
      <xsd:simpleType>
        <xsd:restriction base="dms:Text">
          <xsd:maxLength value="255"/>
        </xsd:restriction>
      </xsd:simpleType>
    </xsd:element>
    <xsd:element name="_x0023_" ma:index="3" nillable="true" ma:displayName="#" ma:internalName="_x0023_">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Tipo de contenido"/>
        <xsd:element ref="dc:title" minOccurs="0" maxOccurs="1" ma:index="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0023_ xmlns="0c7e947a-2df5-4c14-b96a-f29f1e43ed1a">11</_x0023_>
    <axfs xmlns="0c7e947a-2df5-4c14-b96a-f29f1e43ed1a">L. Plan Estratégico 2023 y Planes Institucionales asociados según Decreto 612 de 2018</axfs>
  </documentManagement>
</p:properties>
</file>

<file path=customXml/itemProps1.xml><?xml version="1.0" encoding="utf-8"?>
<ds:datastoreItem xmlns:ds="http://schemas.openxmlformats.org/officeDocument/2006/customXml" ds:itemID="{9BEFA701-88DD-4C99-9607-D46723A706BA}"/>
</file>

<file path=customXml/itemProps2.xml><?xml version="1.0" encoding="utf-8"?>
<ds:datastoreItem xmlns:ds="http://schemas.openxmlformats.org/officeDocument/2006/customXml" ds:itemID="{F4090EC3-DAB9-486C-A489-8173F14F8056}"/>
</file>

<file path=customXml/itemProps3.xml><?xml version="1.0" encoding="utf-8"?>
<ds:datastoreItem xmlns:ds="http://schemas.openxmlformats.org/officeDocument/2006/customXml" ds:itemID="{974FAAE8-74AF-4AB9-8B1D-BA9F0F468D35}"/>
</file>

<file path=docProps/app.xml><?xml version="1.0" encoding="utf-8"?>
<Properties xmlns="http://schemas.openxmlformats.org/officeDocument/2006/extended-properties" xmlns:vt="http://schemas.openxmlformats.org/officeDocument/2006/docPropsVTypes">
  <Template>Normal</Template>
  <TotalTime>15</TotalTime>
  <Pages>1</Pages>
  <Words>305</Words>
  <Characters>1681</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Arturo Cruz Monroy</dc:creator>
  <cp:keywords/>
  <dc:description/>
  <cp:lastModifiedBy>Arturo Cruz Monroy</cp:lastModifiedBy>
  <cp:revision>2</cp:revision>
  <dcterms:created xsi:type="dcterms:W3CDTF">2023-01-30T21:06:00Z</dcterms:created>
  <dcterms:modified xsi:type="dcterms:W3CDTF">2023-01-30T21:25:00Z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0x01010048E050D038F7314585E5B03A4EA6FFCB</vt:lpwstr>
  </property>
</Properties>
</file>