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01B26" w14:textId="77777777" w:rsidR="009C726E" w:rsidRPr="004F1360" w:rsidRDefault="009C726E" w:rsidP="00DF11FF">
      <w:pPr>
        <w:pStyle w:val="Textoindependiente"/>
        <w:rPr>
          <w:rFonts w:ascii="Arial" w:hAnsi="Arial" w:cs="Arial"/>
          <w:sz w:val="24"/>
          <w:szCs w:val="24"/>
        </w:rPr>
      </w:pPr>
    </w:p>
    <w:p w14:paraId="247E3FBF" w14:textId="77777777" w:rsidR="009C726E" w:rsidRPr="004F1360" w:rsidRDefault="009C726E" w:rsidP="00DF11FF">
      <w:pPr>
        <w:pStyle w:val="Textoindependiente"/>
        <w:rPr>
          <w:rFonts w:ascii="Arial" w:hAnsi="Arial" w:cs="Arial"/>
          <w:sz w:val="24"/>
          <w:szCs w:val="24"/>
        </w:rPr>
      </w:pPr>
    </w:p>
    <w:p w14:paraId="1A604C0B" w14:textId="77777777" w:rsidR="009C726E" w:rsidRPr="004F1360" w:rsidRDefault="009C726E" w:rsidP="00DF11FF">
      <w:pPr>
        <w:pStyle w:val="Textoindependiente"/>
        <w:rPr>
          <w:rFonts w:ascii="Arial" w:hAnsi="Arial" w:cs="Arial"/>
          <w:sz w:val="24"/>
          <w:szCs w:val="24"/>
        </w:rPr>
      </w:pPr>
    </w:p>
    <w:p w14:paraId="7B520AAC" w14:textId="77777777" w:rsidR="009C726E" w:rsidRPr="004F1360" w:rsidRDefault="009C726E" w:rsidP="00DF11FF">
      <w:pPr>
        <w:pStyle w:val="Textoindependiente"/>
        <w:rPr>
          <w:rFonts w:ascii="Arial" w:hAnsi="Arial" w:cs="Arial"/>
          <w:sz w:val="24"/>
          <w:szCs w:val="24"/>
        </w:rPr>
      </w:pPr>
    </w:p>
    <w:p w14:paraId="15707008" w14:textId="77777777" w:rsidR="009C726E" w:rsidRPr="004F1360" w:rsidRDefault="009C726E" w:rsidP="00DF11FF">
      <w:pPr>
        <w:pStyle w:val="Textoindependiente"/>
        <w:rPr>
          <w:rFonts w:ascii="Arial" w:hAnsi="Arial" w:cs="Arial"/>
          <w:sz w:val="24"/>
          <w:szCs w:val="24"/>
        </w:rPr>
      </w:pPr>
    </w:p>
    <w:p w14:paraId="1586AD03" w14:textId="77777777" w:rsidR="009C726E" w:rsidRPr="004F1360" w:rsidRDefault="009C726E" w:rsidP="00DF11FF">
      <w:pPr>
        <w:pStyle w:val="Textoindependiente"/>
        <w:rPr>
          <w:rFonts w:ascii="Arial" w:hAnsi="Arial" w:cs="Arial"/>
          <w:sz w:val="24"/>
          <w:szCs w:val="24"/>
        </w:rPr>
      </w:pPr>
    </w:p>
    <w:p w14:paraId="6AA81837" w14:textId="77777777" w:rsidR="009C726E" w:rsidRPr="004F1360" w:rsidRDefault="009C726E" w:rsidP="00DF11FF">
      <w:pPr>
        <w:pStyle w:val="Textoindependiente"/>
        <w:rPr>
          <w:rFonts w:ascii="Arial" w:hAnsi="Arial" w:cs="Arial"/>
          <w:sz w:val="24"/>
          <w:szCs w:val="24"/>
        </w:rPr>
      </w:pPr>
    </w:p>
    <w:p w14:paraId="4DB5E4CD" w14:textId="77777777" w:rsidR="009C726E" w:rsidRPr="004F1360" w:rsidRDefault="009C726E" w:rsidP="00DF11FF">
      <w:pPr>
        <w:pStyle w:val="Textoindependiente"/>
        <w:spacing w:before="5"/>
        <w:rPr>
          <w:rFonts w:ascii="Arial" w:hAnsi="Arial" w:cs="Arial"/>
          <w:sz w:val="24"/>
          <w:szCs w:val="24"/>
        </w:rPr>
      </w:pPr>
    </w:p>
    <w:p w14:paraId="54FF3AD5" w14:textId="77777777" w:rsidR="002C3988" w:rsidRPr="004F1360" w:rsidRDefault="002C3988" w:rsidP="00DF11FF">
      <w:pPr>
        <w:pStyle w:val="Ttulo4"/>
        <w:spacing w:before="93"/>
        <w:ind w:left="815" w:right="0"/>
        <w:rPr>
          <w:sz w:val="24"/>
          <w:szCs w:val="24"/>
        </w:rPr>
      </w:pPr>
    </w:p>
    <w:p w14:paraId="4E0AEE11" w14:textId="21572416" w:rsidR="00561185" w:rsidRPr="004F1360" w:rsidRDefault="00561185" w:rsidP="00116A62">
      <w:pPr>
        <w:spacing w:before="84" w:line="276" w:lineRule="auto"/>
        <w:ind w:right="49"/>
        <w:jc w:val="center"/>
        <w:rPr>
          <w:rFonts w:ascii="Arial" w:hAnsi="Arial" w:cs="Arial"/>
          <w:b/>
          <w:sz w:val="24"/>
          <w:szCs w:val="24"/>
        </w:rPr>
      </w:pPr>
      <w:r w:rsidRPr="004F1360">
        <w:rPr>
          <w:rFonts w:ascii="Arial" w:hAnsi="Arial" w:cs="Arial"/>
          <w:b/>
          <w:sz w:val="24"/>
          <w:szCs w:val="24"/>
        </w:rPr>
        <w:t xml:space="preserve">PLAN DE </w:t>
      </w:r>
      <w:r w:rsidR="00E153B6" w:rsidRPr="004F1360">
        <w:rPr>
          <w:rFonts w:ascii="Arial" w:hAnsi="Arial" w:cs="Arial"/>
          <w:b/>
          <w:sz w:val="24"/>
          <w:szCs w:val="24"/>
        </w:rPr>
        <w:t xml:space="preserve">SEGURIDAD Y SALUD EN EL TRABAJO </w:t>
      </w:r>
      <w:r w:rsidRPr="004F1360">
        <w:rPr>
          <w:rFonts w:ascii="Arial" w:hAnsi="Arial" w:cs="Arial"/>
          <w:b/>
          <w:sz w:val="24"/>
          <w:szCs w:val="24"/>
        </w:rPr>
        <w:t>2023</w:t>
      </w:r>
    </w:p>
    <w:p w14:paraId="27101D6F" w14:textId="30460311" w:rsidR="00BA3DCA" w:rsidRPr="004F1360" w:rsidRDefault="00BA3DCA" w:rsidP="00116A62">
      <w:pPr>
        <w:spacing w:before="84" w:line="276" w:lineRule="auto"/>
        <w:ind w:right="49"/>
        <w:jc w:val="center"/>
        <w:rPr>
          <w:rFonts w:ascii="Arial" w:hAnsi="Arial" w:cs="Arial"/>
          <w:b/>
          <w:sz w:val="24"/>
          <w:szCs w:val="24"/>
        </w:rPr>
      </w:pPr>
    </w:p>
    <w:p w14:paraId="08F0718E" w14:textId="0B4107EA" w:rsidR="00BA3DCA" w:rsidRPr="004F1360" w:rsidRDefault="00BA3DCA" w:rsidP="00116A62">
      <w:pPr>
        <w:spacing w:before="84" w:line="276" w:lineRule="auto"/>
        <w:ind w:right="49"/>
        <w:jc w:val="center"/>
        <w:rPr>
          <w:rFonts w:ascii="Arial" w:hAnsi="Arial" w:cs="Arial"/>
          <w:b/>
          <w:sz w:val="24"/>
          <w:szCs w:val="24"/>
        </w:rPr>
      </w:pPr>
    </w:p>
    <w:p w14:paraId="58D95FBE" w14:textId="77777777" w:rsidR="00BA3DCA" w:rsidRPr="004F1360" w:rsidRDefault="00BA3DCA" w:rsidP="00116A62">
      <w:pPr>
        <w:spacing w:before="84" w:line="276" w:lineRule="auto"/>
        <w:ind w:right="49"/>
        <w:jc w:val="center"/>
        <w:rPr>
          <w:rFonts w:ascii="Arial" w:hAnsi="Arial" w:cs="Arial"/>
          <w:b/>
          <w:spacing w:val="1"/>
          <w:sz w:val="24"/>
          <w:szCs w:val="24"/>
        </w:rPr>
      </w:pPr>
    </w:p>
    <w:p w14:paraId="3B564382" w14:textId="77777777" w:rsidR="00BA3DCA" w:rsidRPr="004F1360" w:rsidRDefault="00561185" w:rsidP="00BA3DCA">
      <w:pPr>
        <w:spacing w:before="84" w:line="276" w:lineRule="auto"/>
        <w:ind w:right="49"/>
        <w:jc w:val="center"/>
        <w:rPr>
          <w:rFonts w:ascii="Arial" w:hAnsi="Arial" w:cs="Arial"/>
          <w:b/>
          <w:sz w:val="24"/>
          <w:szCs w:val="24"/>
        </w:rPr>
      </w:pPr>
      <w:r w:rsidRPr="004F1360">
        <w:rPr>
          <w:rFonts w:ascii="Arial" w:hAnsi="Arial" w:cs="Arial"/>
          <w:b/>
          <w:sz w:val="24"/>
          <w:szCs w:val="24"/>
        </w:rPr>
        <w:t>UNIDAD</w:t>
      </w:r>
      <w:r w:rsidRPr="004F1360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4F1360">
        <w:rPr>
          <w:rFonts w:ascii="Arial" w:hAnsi="Arial" w:cs="Arial"/>
          <w:b/>
          <w:sz w:val="24"/>
          <w:szCs w:val="24"/>
        </w:rPr>
        <w:t>ADMINISTRATIVA</w:t>
      </w:r>
      <w:r w:rsidRPr="004F1360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4F1360">
        <w:rPr>
          <w:rFonts w:ascii="Arial" w:hAnsi="Arial" w:cs="Arial"/>
          <w:b/>
          <w:sz w:val="24"/>
          <w:szCs w:val="24"/>
        </w:rPr>
        <w:t>ESPECIAL</w:t>
      </w:r>
      <w:r w:rsidR="00BA3DCA" w:rsidRPr="004F1360">
        <w:rPr>
          <w:rFonts w:ascii="Arial" w:hAnsi="Arial" w:cs="Arial"/>
          <w:b/>
          <w:sz w:val="24"/>
          <w:szCs w:val="24"/>
        </w:rPr>
        <w:t xml:space="preserve"> </w:t>
      </w:r>
    </w:p>
    <w:p w14:paraId="6D24BEFC" w14:textId="4146F974" w:rsidR="008870B6" w:rsidRDefault="00561185" w:rsidP="00BA3DCA">
      <w:pPr>
        <w:spacing w:before="84" w:line="276" w:lineRule="auto"/>
        <w:ind w:right="49"/>
        <w:jc w:val="center"/>
        <w:rPr>
          <w:rFonts w:ascii="Arial" w:hAnsi="Arial" w:cs="Arial"/>
          <w:b/>
          <w:sz w:val="24"/>
          <w:szCs w:val="24"/>
        </w:rPr>
      </w:pPr>
      <w:r w:rsidRPr="004F1360">
        <w:rPr>
          <w:rFonts w:ascii="Arial" w:hAnsi="Arial" w:cs="Arial"/>
          <w:b/>
          <w:sz w:val="24"/>
          <w:szCs w:val="24"/>
        </w:rPr>
        <w:t xml:space="preserve">DIRECCIÓN DE IMPUESTOS Y </w:t>
      </w:r>
      <w:r w:rsidR="00D10494" w:rsidRPr="004F1360">
        <w:rPr>
          <w:rFonts w:ascii="Arial" w:hAnsi="Arial" w:cs="Arial"/>
          <w:b/>
          <w:sz w:val="24"/>
          <w:szCs w:val="24"/>
        </w:rPr>
        <w:t xml:space="preserve">ADUANAS </w:t>
      </w:r>
      <w:r w:rsidR="008870B6">
        <w:rPr>
          <w:rFonts w:ascii="Arial" w:hAnsi="Arial" w:cs="Arial"/>
          <w:b/>
          <w:sz w:val="24"/>
          <w:szCs w:val="24"/>
        </w:rPr>
        <w:t>NACIONALES</w:t>
      </w:r>
    </w:p>
    <w:p w14:paraId="18444CBD" w14:textId="77777777" w:rsidR="008870B6" w:rsidRDefault="008870B6" w:rsidP="00BA3DCA">
      <w:pPr>
        <w:spacing w:before="84" w:line="276" w:lineRule="auto"/>
        <w:ind w:right="49"/>
        <w:jc w:val="center"/>
        <w:rPr>
          <w:rFonts w:ascii="Arial" w:hAnsi="Arial" w:cs="Arial"/>
          <w:b/>
          <w:sz w:val="24"/>
          <w:szCs w:val="24"/>
        </w:rPr>
      </w:pPr>
    </w:p>
    <w:p w14:paraId="048FA602" w14:textId="15E05181" w:rsidR="00BA3DCA" w:rsidRPr="004F1360" w:rsidRDefault="00BA3DCA" w:rsidP="00BA3DCA">
      <w:pPr>
        <w:spacing w:before="84" w:line="276" w:lineRule="auto"/>
        <w:ind w:right="49"/>
        <w:jc w:val="center"/>
        <w:rPr>
          <w:rFonts w:ascii="Arial" w:hAnsi="Arial" w:cs="Arial"/>
          <w:sz w:val="24"/>
          <w:szCs w:val="24"/>
        </w:rPr>
      </w:pPr>
    </w:p>
    <w:p w14:paraId="59A36CDF" w14:textId="6D948AE4" w:rsidR="00BA3DCA" w:rsidRPr="004F1360" w:rsidRDefault="00BA3DCA" w:rsidP="00BA3DCA">
      <w:pPr>
        <w:spacing w:before="84" w:line="276" w:lineRule="auto"/>
        <w:ind w:right="49"/>
        <w:jc w:val="center"/>
        <w:rPr>
          <w:rFonts w:ascii="Arial" w:hAnsi="Arial" w:cs="Arial"/>
          <w:sz w:val="24"/>
          <w:szCs w:val="24"/>
        </w:rPr>
      </w:pPr>
    </w:p>
    <w:p w14:paraId="76A12B89" w14:textId="77777777" w:rsidR="00BA3DCA" w:rsidRPr="004F1360" w:rsidRDefault="00BA3DCA" w:rsidP="00BA3DCA">
      <w:pPr>
        <w:spacing w:before="84" w:line="276" w:lineRule="auto"/>
        <w:ind w:right="49"/>
        <w:jc w:val="center"/>
        <w:rPr>
          <w:rFonts w:ascii="Arial" w:hAnsi="Arial" w:cs="Arial"/>
          <w:sz w:val="24"/>
          <w:szCs w:val="24"/>
        </w:rPr>
      </w:pPr>
    </w:p>
    <w:p w14:paraId="297B0183" w14:textId="20101764" w:rsidR="00116A62" w:rsidRPr="004F1360" w:rsidRDefault="00116A62" w:rsidP="00BA3DCA">
      <w:pPr>
        <w:spacing w:before="84" w:line="276" w:lineRule="auto"/>
        <w:ind w:right="49"/>
        <w:jc w:val="center"/>
        <w:rPr>
          <w:rFonts w:ascii="Arial" w:hAnsi="Arial" w:cs="Arial"/>
          <w:b/>
          <w:bCs/>
          <w:sz w:val="24"/>
          <w:szCs w:val="24"/>
        </w:rPr>
      </w:pPr>
      <w:r w:rsidRPr="004F1360">
        <w:rPr>
          <w:rFonts w:ascii="Arial" w:hAnsi="Arial" w:cs="Arial"/>
          <w:b/>
          <w:bCs/>
          <w:sz w:val="24"/>
          <w:szCs w:val="24"/>
        </w:rPr>
        <w:t>DIRECCIÓN DE GESTIÓN CORPORATIVA</w:t>
      </w:r>
    </w:p>
    <w:p w14:paraId="245E0B1B" w14:textId="46DCD1FE" w:rsidR="00BA3DCA" w:rsidRPr="004F1360" w:rsidRDefault="00BA3DCA" w:rsidP="00BA3DCA">
      <w:pPr>
        <w:spacing w:before="84" w:line="276" w:lineRule="auto"/>
        <w:ind w:right="49"/>
        <w:jc w:val="center"/>
        <w:rPr>
          <w:rFonts w:ascii="Arial" w:hAnsi="Arial" w:cs="Arial"/>
          <w:sz w:val="24"/>
          <w:szCs w:val="24"/>
        </w:rPr>
      </w:pPr>
    </w:p>
    <w:p w14:paraId="6CD6A540" w14:textId="77777777" w:rsidR="00BA3DCA" w:rsidRPr="004F1360" w:rsidRDefault="00BA3DCA" w:rsidP="00BA3DCA">
      <w:pPr>
        <w:pStyle w:val="Ttulo4"/>
        <w:spacing w:before="0" w:line="391" w:lineRule="auto"/>
        <w:ind w:left="0"/>
        <w:jc w:val="left"/>
        <w:rPr>
          <w:sz w:val="24"/>
          <w:szCs w:val="24"/>
        </w:rPr>
      </w:pPr>
    </w:p>
    <w:p w14:paraId="511BDE3C" w14:textId="77777777" w:rsidR="00BA3DCA" w:rsidRPr="004F1360" w:rsidRDefault="00BA3DCA" w:rsidP="00BA3DCA">
      <w:pPr>
        <w:pStyle w:val="Ttulo4"/>
        <w:spacing w:before="0" w:line="391" w:lineRule="auto"/>
        <w:ind w:left="0"/>
        <w:jc w:val="left"/>
        <w:rPr>
          <w:sz w:val="24"/>
          <w:szCs w:val="24"/>
        </w:rPr>
      </w:pPr>
    </w:p>
    <w:p w14:paraId="1AB4EF34" w14:textId="3A8175F1" w:rsidR="00E153B6" w:rsidRPr="004F1360" w:rsidRDefault="00BA3DCA" w:rsidP="004F1360">
      <w:pPr>
        <w:pStyle w:val="Ttulo4"/>
        <w:spacing w:before="0" w:line="391" w:lineRule="auto"/>
        <w:ind w:left="0" w:right="97"/>
        <w:rPr>
          <w:b w:val="0"/>
          <w:bCs w:val="0"/>
          <w:sz w:val="24"/>
          <w:szCs w:val="24"/>
        </w:rPr>
      </w:pPr>
      <w:r w:rsidRPr="004F1360">
        <w:rPr>
          <w:sz w:val="24"/>
          <w:szCs w:val="24"/>
        </w:rPr>
        <w:t xml:space="preserve">           S</w:t>
      </w:r>
      <w:r w:rsidR="00116A62" w:rsidRPr="004F1360">
        <w:rPr>
          <w:sz w:val="24"/>
          <w:szCs w:val="24"/>
        </w:rPr>
        <w:t>UBDIRECCIÓN DE DESARROLLO DEL TALENTO HUMANO</w:t>
      </w:r>
      <w:r w:rsidR="00E153B6" w:rsidRPr="004F1360">
        <w:rPr>
          <w:sz w:val="24"/>
          <w:szCs w:val="24"/>
        </w:rPr>
        <w:br w:type="page"/>
      </w:r>
    </w:p>
    <w:p w14:paraId="2A7E3BD3" w14:textId="2EF5879F" w:rsidR="008356F5" w:rsidRPr="004F1360" w:rsidRDefault="008356F5" w:rsidP="00DF11FF">
      <w:pPr>
        <w:pStyle w:val="Textoindependiente"/>
        <w:spacing w:before="157" w:line="259" w:lineRule="auto"/>
        <w:ind w:left="381"/>
        <w:jc w:val="both"/>
        <w:rPr>
          <w:rFonts w:ascii="Arial" w:hAnsi="Arial" w:cs="Arial"/>
          <w:b/>
          <w:bCs/>
          <w:sz w:val="24"/>
          <w:szCs w:val="24"/>
        </w:rPr>
      </w:pPr>
      <w:r w:rsidRPr="004F1360">
        <w:rPr>
          <w:rFonts w:ascii="Arial" w:hAnsi="Arial" w:cs="Arial"/>
          <w:b/>
          <w:bCs/>
          <w:sz w:val="24"/>
          <w:szCs w:val="24"/>
        </w:rPr>
        <w:lastRenderedPageBreak/>
        <w:t>Introducción</w:t>
      </w:r>
    </w:p>
    <w:p w14:paraId="4985D97E" w14:textId="77777777" w:rsidR="00F116ED" w:rsidRPr="004F1360" w:rsidRDefault="00F116ED" w:rsidP="00DF11FF">
      <w:pPr>
        <w:pStyle w:val="Textoindependiente"/>
        <w:spacing w:before="157" w:line="259" w:lineRule="auto"/>
        <w:ind w:left="381"/>
        <w:jc w:val="both"/>
        <w:rPr>
          <w:rFonts w:ascii="Arial" w:hAnsi="Arial" w:cs="Arial"/>
          <w:sz w:val="24"/>
          <w:szCs w:val="24"/>
        </w:rPr>
      </w:pPr>
    </w:p>
    <w:p w14:paraId="31CDCA6E" w14:textId="5E0034DB" w:rsidR="00010ED5" w:rsidRPr="004F1360" w:rsidRDefault="000C298E" w:rsidP="00DF11FF">
      <w:pPr>
        <w:pStyle w:val="Textoindependiente"/>
        <w:spacing w:before="157" w:line="259" w:lineRule="auto"/>
        <w:ind w:left="381"/>
        <w:jc w:val="both"/>
        <w:rPr>
          <w:rFonts w:ascii="Arial" w:hAnsi="Arial" w:cs="Arial"/>
          <w:sz w:val="24"/>
          <w:szCs w:val="24"/>
        </w:rPr>
      </w:pPr>
      <w:r w:rsidRPr="004F1360">
        <w:rPr>
          <w:rFonts w:ascii="Arial" w:hAnsi="Arial" w:cs="Arial"/>
          <w:sz w:val="24"/>
          <w:szCs w:val="24"/>
        </w:rPr>
        <w:t xml:space="preserve">La </w:t>
      </w:r>
      <w:r w:rsidR="00752E5B">
        <w:rPr>
          <w:rFonts w:ascii="Arial" w:hAnsi="Arial" w:cs="Arial"/>
          <w:sz w:val="24"/>
          <w:szCs w:val="24"/>
        </w:rPr>
        <w:t>E</w:t>
      </w:r>
      <w:r w:rsidRPr="004F1360">
        <w:rPr>
          <w:rFonts w:ascii="Arial" w:hAnsi="Arial" w:cs="Arial"/>
          <w:sz w:val="24"/>
          <w:szCs w:val="24"/>
        </w:rPr>
        <w:t xml:space="preserve">ntidad cuenta con </w:t>
      </w:r>
      <w:r w:rsidR="00DF38E3" w:rsidRPr="004F1360">
        <w:rPr>
          <w:rFonts w:ascii="Arial" w:hAnsi="Arial" w:cs="Arial"/>
          <w:sz w:val="24"/>
          <w:szCs w:val="24"/>
        </w:rPr>
        <w:t xml:space="preserve">un </w:t>
      </w:r>
      <w:r w:rsidR="008356F5" w:rsidRPr="004F1360">
        <w:rPr>
          <w:rFonts w:ascii="Arial" w:hAnsi="Arial" w:cs="Arial"/>
          <w:sz w:val="24"/>
          <w:szCs w:val="24"/>
        </w:rPr>
        <w:t xml:space="preserve">Sistema de Gestión de la Seguridad y Salud en el Trabajo SG-SST, </w:t>
      </w:r>
      <w:r w:rsidR="00DF38E3" w:rsidRPr="004F1360">
        <w:rPr>
          <w:rFonts w:ascii="Arial" w:hAnsi="Arial" w:cs="Arial"/>
          <w:sz w:val="24"/>
          <w:szCs w:val="24"/>
        </w:rPr>
        <w:t xml:space="preserve">el cual </w:t>
      </w:r>
      <w:r w:rsidR="008356F5" w:rsidRPr="004F1360">
        <w:rPr>
          <w:rFonts w:ascii="Arial" w:hAnsi="Arial" w:cs="Arial"/>
          <w:sz w:val="24"/>
          <w:szCs w:val="24"/>
        </w:rPr>
        <w:t>tiene como propósito</w:t>
      </w:r>
      <w:r w:rsidR="00DF38E3" w:rsidRPr="004F1360">
        <w:rPr>
          <w:rFonts w:ascii="Arial" w:hAnsi="Arial" w:cs="Arial"/>
          <w:sz w:val="24"/>
          <w:szCs w:val="24"/>
        </w:rPr>
        <w:t xml:space="preserve"> </w:t>
      </w:r>
      <w:r w:rsidR="0080767D" w:rsidRPr="004F1360">
        <w:rPr>
          <w:rFonts w:ascii="Arial" w:hAnsi="Arial" w:cs="Arial"/>
          <w:sz w:val="24"/>
          <w:szCs w:val="24"/>
        </w:rPr>
        <w:t xml:space="preserve">y en cumplimiento de la normatividad </w:t>
      </w:r>
      <w:r w:rsidR="003B19F8" w:rsidRPr="004F1360">
        <w:rPr>
          <w:rFonts w:ascii="Arial" w:hAnsi="Arial" w:cs="Arial"/>
          <w:sz w:val="24"/>
          <w:szCs w:val="24"/>
        </w:rPr>
        <w:t xml:space="preserve">establecida para el cuidado de la salud y la seguridad en el trabajo de los trabajadores </w:t>
      </w:r>
      <w:r w:rsidR="00A5156B" w:rsidRPr="004F1360">
        <w:rPr>
          <w:rFonts w:ascii="Arial" w:hAnsi="Arial" w:cs="Arial"/>
          <w:sz w:val="24"/>
          <w:szCs w:val="24"/>
        </w:rPr>
        <w:t xml:space="preserve">no solo en la entidad, sino en el estado colombiano, se ha </w:t>
      </w:r>
      <w:r w:rsidR="008356F5" w:rsidRPr="004F1360">
        <w:rPr>
          <w:rFonts w:ascii="Arial" w:hAnsi="Arial" w:cs="Arial"/>
          <w:sz w:val="24"/>
          <w:szCs w:val="24"/>
        </w:rPr>
        <w:t>estructura</w:t>
      </w:r>
      <w:r w:rsidR="00A5156B" w:rsidRPr="004F1360">
        <w:rPr>
          <w:rFonts w:ascii="Arial" w:hAnsi="Arial" w:cs="Arial"/>
          <w:sz w:val="24"/>
          <w:szCs w:val="24"/>
        </w:rPr>
        <w:t xml:space="preserve">do </w:t>
      </w:r>
      <w:r w:rsidR="00344B54" w:rsidRPr="004F1360">
        <w:rPr>
          <w:rFonts w:ascii="Arial" w:hAnsi="Arial" w:cs="Arial"/>
          <w:sz w:val="24"/>
          <w:szCs w:val="24"/>
        </w:rPr>
        <w:t xml:space="preserve">en un sistema </w:t>
      </w:r>
      <w:r w:rsidR="002C25D1" w:rsidRPr="004F1360">
        <w:rPr>
          <w:rFonts w:ascii="Arial" w:hAnsi="Arial" w:cs="Arial"/>
          <w:sz w:val="24"/>
          <w:szCs w:val="24"/>
        </w:rPr>
        <w:t xml:space="preserve">que propende por </w:t>
      </w:r>
      <w:r w:rsidR="008356F5" w:rsidRPr="004F1360">
        <w:rPr>
          <w:rFonts w:ascii="Arial" w:hAnsi="Arial" w:cs="Arial"/>
          <w:sz w:val="24"/>
          <w:szCs w:val="24"/>
        </w:rPr>
        <w:t>la aplicación de las medidas de Seguridad y Salud en el Trabajo (SST)</w:t>
      </w:r>
      <w:r w:rsidR="002C25D1" w:rsidRPr="004F1360">
        <w:rPr>
          <w:rFonts w:ascii="Arial" w:hAnsi="Arial" w:cs="Arial"/>
          <w:sz w:val="24"/>
          <w:szCs w:val="24"/>
        </w:rPr>
        <w:t xml:space="preserve">, que como sistema </w:t>
      </w:r>
      <w:r w:rsidR="006D470A" w:rsidRPr="004F1360">
        <w:rPr>
          <w:rFonts w:ascii="Arial" w:hAnsi="Arial" w:cs="Arial"/>
          <w:sz w:val="24"/>
          <w:szCs w:val="24"/>
        </w:rPr>
        <w:t xml:space="preserve">busca el </w:t>
      </w:r>
      <w:r w:rsidR="008356F5" w:rsidRPr="004F1360">
        <w:rPr>
          <w:rFonts w:ascii="Arial" w:hAnsi="Arial" w:cs="Arial"/>
          <w:sz w:val="24"/>
          <w:szCs w:val="24"/>
        </w:rPr>
        <w:t>mejoramiento continuo de las condiciones y el medio ambiente laboral</w:t>
      </w:r>
      <w:r w:rsidR="006D470A" w:rsidRPr="004F1360">
        <w:rPr>
          <w:rFonts w:ascii="Arial" w:hAnsi="Arial" w:cs="Arial"/>
          <w:sz w:val="24"/>
          <w:szCs w:val="24"/>
        </w:rPr>
        <w:t xml:space="preserve"> así como </w:t>
      </w:r>
      <w:r w:rsidR="008356F5" w:rsidRPr="004F1360">
        <w:rPr>
          <w:rFonts w:ascii="Arial" w:hAnsi="Arial" w:cs="Arial"/>
          <w:sz w:val="24"/>
          <w:szCs w:val="24"/>
        </w:rPr>
        <w:t>el control eficaz de los peligros y riesgos en el lugar de trabajo</w:t>
      </w:r>
      <w:r w:rsidR="00076FAC" w:rsidRPr="004F1360">
        <w:rPr>
          <w:rFonts w:ascii="Arial" w:hAnsi="Arial" w:cs="Arial"/>
          <w:sz w:val="24"/>
          <w:szCs w:val="24"/>
        </w:rPr>
        <w:t xml:space="preserve">, donde tanto los empleadores como los empleados </w:t>
      </w:r>
      <w:r w:rsidR="00C7541D" w:rsidRPr="004F1360">
        <w:rPr>
          <w:rFonts w:ascii="Arial" w:hAnsi="Arial" w:cs="Arial"/>
          <w:sz w:val="24"/>
          <w:szCs w:val="24"/>
        </w:rPr>
        <w:t xml:space="preserve">están </w:t>
      </w:r>
      <w:r w:rsidR="008356F5" w:rsidRPr="004F1360">
        <w:rPr>
          <w:rFonts w:ascii="Arial" w:hAnsi="Arial" w:cs="Arial"/>
          <w:sz w:val="24"/>
          <w:szCs w:val="24"/>
        </w:rPr>
        <w:t>involucra</w:t>
      </w:r>
      <w:r w:rsidR="00C7541D" w:rsidRPr="004F1360">
        <w:rPr>
          <w:rFonts w:ascii="Arial" w:hAnsi="Arial" w:cs="Arial"/>
          <w:sz w:val="24"/>
          <w:szCs w:val="24"/>
        </w:rPr>
        <w:t xml:space="preserve">dos en el </w:t>
      </w:r>
      <w:r w:rsidR="001B438F" w:rsidRPr="004F1360">
        <w:rPr>
          <w:rFonts w:ascii="Arial" w:hAnsi="Arial" w:cs="Arial"/>
          <w:sz w:val="24"/>
          <w:szCs w:val="24"/>
        </w:rPr>
        <w:t xml:space="preserve">SG-SST en </w:t>
      </w:r>
      <w:r w:rsidR="008356F5" w:rsidRPr="004F1360">
        <w:rPr>
          <w:rFonts w:ascii="Arial" w:hAnsi="Arial" w:cs="Arial"/>
          <w:sz w:val="24"/>
          <w:szCs w:val="24"/>
        </w:rPr>
        <w:t>pro de la seguridad y la salud de todos los que participan en la cadena de valor de la Entidad.</w:t>
      </w:r>
    </w:p>
    <w:p w14:paraId="140D4DB0" w14:textId="57C36DFA" w:rsidR="00E03430" w:rsidRPr="004F1360" w:rsidRDefault="008356F5" w:rsidP="00DF11FF">
      <w:pPr>
        <w:pStyle w:val="Textoindependiente"/>
        <w:spacing w:before="157" w:line="259" w:lineRule="auto"/>
        <w:ind w:left="381"/>
        <w:jc w:val="both"/>
        <w:rPr>
          <w:rFonts w:ascii="Arial" w:hAnsi="Arial" w:cs="Arial"/>
          <w:sz w:val="24"/>
          <w:szCs w:val="24"/>
        </w:rPr>
      </w:pPr>
      <w:r w:rsidRPr="004F1360">
        <w:rPr>
          <w:rFonts w:ascii="Arial" w:hAnsi="Arial" w:cs="Arial"/>
          <w:sz w:val="24"/>
          <w:szCs w:val="24"/>
        </w:rPr>
        <w:t xml:space="preserve">El Sistema de Gestión de la Seguridad y Salud en el Trabajo SG-SST consiste en el desarrollo de un proceso lógico y por etapas, basado en la mejora, continua y que incluye </w:t>
      </w:r>
      <w:r w:rsidR="00121DB8" w:rsidRPr="004F1360">
        <w:rPr>
          <w:rFonts w:ascii="Arial" w:hAnsi="Arial" w:cs="Arial"/>
          <w:sz w:val="24"/>
          <w:szCs w:val="24"/>
        </w:rPr>
        <w:t>tres subsistemas.</w:t>
      </w:r>
    </w:p>
    <w:p w14:paraId="62953F03" w14:textId="073779F6" w:rsidR="006F21D0" w:rsidRPr="004F1360" w:rsidRDefault="006F21D0" w:rsidP="00DF11FF">
      <w:pPr>
        <w:pStyle w:val="Textoindependiente"/>
        <w:spacing w:before="157" w:line="259" w:lineRule="auto"/>
        <w:ind w:left="381"/>
        <w:jc w:val="both"/>
        <w:rPr>
          <w:rFonts w:ascii="Arial" w:hAnsi="Arial" w:cs="Arial"/>
          <w:sz w:val="24"/>
          <w:szCs w:val="24"/>
        </w:rPr>
      </w:pPr>
      <w:r w:rsidRPr="004F1360">
        <w:rPr>
          <w:rFonts w:ascii="Arial" w:hAnsi="Arial" w:cs="Arial"/>
          <w:sz w:val="24"/>
          <w:szCs w:val="24"/>
        </w:rPr>
        <w:t>En primer lugar, el Subsistema Administrativo del SG-SST, el cual fundamenta su actuar en el ciclo de la mejora continua a través de la planeación estratégica, táctica y operativa del SG-SST, esta planeación aplica a las actividades, programas y demás subsistemas del SG-SST, con el propósito de garantizar el cumplimiento de los objetivos y metas bajo un marco de buenas prácticas y en cump</w:t>
      </w:r>
      <w:r w:rsidR="001E343A">
        <w:rPr>
          <w:rFonts w:ascii="Arial" w:hAnsi="Arial" w:cs="Arial"/>
          <w:sz w:val="24"/>
          <w:szCs w:val="24"/>
        </w:rPr>
        <w:t>limiento del Decreto 1072/2015.</w:t>
      </w:r>
    </w:p>
    <w:p w14:paraId="129F2F68" w14:textId="40179958" w:rsidR="006F21D0" w:rsidRPr="004F1360" w:rsidRDefault="005A5AD0" w:rsidP="00DF11FF">
      <w:pPr>
        <w:pStyle w:val="Textoindependiente"/>
        <w:spacing w:before="157" w:line="259" w:lineRule="auto"/>
        <w:ind w:left="381"/>
        <w:jc w:val="both"/>
        <w:rPr>
          <w:rFonts w:ascii="Arial" w:hAnsi="Arial" w:cs="Arial"/>
          <w:sz w:val="24"/>
          <w:szCs w:val="24"/>
        </w:rPr>
      </w:pPr>
      <w:r w:rsidRPr="004F1360">
        <w:rPr>
          <w:rFonts w:ascii="Arial" w:hAnsi="Arial" w:cs="Arial"/>
          <w:sz w:val="24"/>
          <w:szCs w:val="24"/>
        </w:rPr>
        <w:t xml:space="preserve">El segundo subsistema, el de Seguridad e Higiene Industrial, </w:t>
      </w:r>
      <w:r w:rsidR="008E74A1" w:rsidRPr="004F1360">
        <w:rPr>
          <w:rFonts w:ascii="Arial" w:hAnsi="Arial" w:cs="Arial"/>
          <w:sz w:val="24"/>
          <w:szCs w:val="24"/>
        </w:rPr>
        <w:t>el cual orienta su acción a l</w:t>
      </w:r>
      <w:r w:rsidR="006F21D0" w:rsidRPr="004F1360">
        <w:rPr>
          <w:rFonts w:ascii="Arial" w:hAnsi="Arial" w:cs="Arial"/>
          <w:sz w:val="24"/>
          <w:szCs w:val="24"/>
        </w:rPr>
        <w:t xml:space="preserve">a prevención de Accidentes de Trabajo y eventos no deseados por causas de la materialización de amenazas que afectan a la organización es un tema prioritario para la Entidad, garantizar condiciones de trabajo seguras y saludables provee a los servidores </w:t>
      </w:r>
      <w:r w:rsidR="008E74A1" w:rsidRPr="004F1360">
        <w:rPr>
          <w:rFonts w:ascii="Arial" w:hAnsi="Arial" w:cs="Arial"/>
          <w:sz w:val="24"/>
          <w:szCs w:val="24"/>
        </w:rPr>
        <w:t>la</w:t>
      </w:r>
      <w:r w:rsidR="006F21D0" w:rsidRPr="004F1360">
        <w:rPr>
          <w:rFonts w:ascii="Arial" w:hAnsi="Arial" w:cs="Arial"/>
          <w:sz w:val="24"/>
          <w:szCs w:val="24"/>
        </w:rPr>
        <w:t xml:space="preserve"> sensación de bienestar y confort que esperan en sus actividades. </w:t>
      </w:r>
    </w:p>
    <w:p w14:paraId="33DAAE4E" w14:textId="4ACFCDB4" w:rsidR="00FD6395" w:rsidRPr="004F1360" w:rsidRDefault="00CB333A" w:rsidP="00DF11FF">
      <w:pPr>
        <w:pStyle w:val="Textoindependiente"/>
        <w:spacing w:before="157" w:line="259" w:lineRule="auto"/>
        <w:ind w:left="381"/>
        <w:jc w:val="both"/>
        <w:rPr>
          <w:rFonts w:ascii="Arial" w:hAnsi="Arial" w:cs="Arial"/>
          <w:sz w:val="24"/>
          <w:szCs w:val="24"/>
        </w:rPr>
      </w:pPr>
      <w:r w:rsidRPr="004F1360">
        <w:rPr>
          <w:rFonts w:ascii="Arial" w:hAnsi="Arial" w:cs="Arial"/>
          <w:sz w:val="24"/>
          <w:szCs w:val="24"/>
        </w:rPr>
        <w:t xml:space="preserve">Y el tercero, el Subsistema de Medicina Preventiva Laboral, </w:t>
      </w:r>
      <w:r w:rsidR="00FD6395" w:rsidRPr="004F1360">
        <w:rPr>
          <w:rFonts w:ascii="Arial" w:hAnsi="Arial" w:cs="Arial"/>
          <w:sz w:val="24"/>
          <w:szCs w:val="24"/>
        </w:rPr>
        <w:t xml:space="preserve">en el cual se orientan todas las acciones que </w:t>
      </w:r>
      <w:r w:rsidR="00187CF3" w:rsidRPr="004F1360">
        <w:rPr>
          <w:rFonts w:ascii="Arial" w:hAnsi="Arial" w:cs="Arial"/>
          <w:sz w:val="24"/>
          <w:szCs w:val="24"/>
        </w:rPr>
        <w:t xml:space="preserve">tienen como objetivo el </w:t>
      </w:r>
      <w:r w:rsidR="00FD6395" w:rsidRPr="004F1360">
        <w:rPr>
          <w:rFonts w:ascii="Arial" w:hAnsi="Arial" w:cs="Arial"/>
          <w:sz w:val="24"/>
          <w:szCs w:val="24"/>
        </w:rPr>
        <w:t xml:space="preserve">prevenir </w:t>
      </w:r>
      <w:r w:rsidR="00187CF3" w:rsidRPr="004F1360">
        <w:rPr>
          <w:rFonts w:ascii="Arial" w:hAnsi="Arial" w:cs="Arial"/>
          <w:sz w:val="24"/>
          <w:szCs w:val="24"/>
        </w:rPr>
        <w:t>la enfermedad laboral</w:t>
      </w:r>
      <w:r w:rsidR="003A787F" w:rsidRPr="004F1360">
        <w:rPr>
          <w:rFonts w:ascii="Arial" w:hAnsi="Arial" w:cs="Arial"/>
          <w:sz w:val="24"/>
          <w:szCs w:val="24"/>
        </w:rPr>
        <w:t>, y por ende</w:t>
      </w:r>
      <w:r w:rsidR="00FD6395" w:rsidRPr="004F1360">
        <w:rPr>
          <w:rFonts w:ascii="Arial" w:hAnsi="Arial" w:cs="Arial"/>
          <w:sz w:val="24"/>
          <w:szCs w:val="24"/>
        </w:rPr>
        <w:t xml:space="preserve"> promocionar </w:t>
      </w:r>
      <w:r w:rsidR="003A787F" w:rsidRPr="004F1360">
        <w:rPr>
          <w:rFonts w:ascii="Arial" w:hAnsi="Arial" w:cs="Arial"/>
          <w:sz w:val="24"/>
          <w:szCs w:val="24"/>
        </w:rPr>
        <w:t xml:space="preserve">una </w:t>
      </w:r>
      <w:r w:rsidR="00FD6395" w:rsidRPr="004F1360">
        <w:rPr>
          <w:rFonts w:ascii="Arial" w:hAnsi="Arial" w:cs="Arial"/>
          <w:sz w:val="24"/>
          <w:szCs w:val="24"/>
        </w:rPr>
        <w:t>mejor calidad de vida laboral</w:t>
      </w:r>
      <w:r w:rsidR="003A787F" w:rsidRPr="004F1360">
        <w:rPr>
          <w:rFonts w:ascii="Arial" w:hAnsi="Arial" w:cs="Arial"/>
          <w:sz w:val="24"/>
          <w:szCs w:val="24"/>
        </w:rPr>
        <w:t>.</w:t>
      </w:r>
    </w:p>
    <w:p w14:paraId="7037C95C" w14:textId="77777777" w:rsidR="00495444" w:rsidRPr="004F1360" w:rsidRDefault="00495444" w:rsidP="00DF11FF">
      <w:pPr>
        <w:pStyle w:val="Textoindependiente"/>
        <w:spacing w:before="157" w:line="259" w:lineRule="auto"/>
        <w:ind w:left="381"/>
        <w:jc w:val="both"/>
        <w:rPr>
          <w:rFonts w:ascii="Arial" w:hAnsi="Arial" w:cs="Arial"/>
          <w:sz w:val="24"/>
          <w:szCs w:val="24"/>
        </w:rPr>
      </w:pPr>
    </w:p>
    <w:p w14:paraId="1A5EECAC" w14:textId="77777777" w:rsidR="00E153B6" w:rsidRPr="008870B6" w:rsidRDefault="00E153B6" w:rsidP="008870B6">
      <w:pPr>
        <w:pStyle w:val="Textoindependiente"/>
        <w:spacing w:before="157" w:line="259" w:lineRule="auto"/>
        <w:ind w:left="381"/>
        <w:jc w:val="both"/>
        <w:rPr>
          <w:rFonts w:ascii="Arial" w:hAnsi="Arial" w:cs="Arial"/>
          <w:sz w:val="24"/>
          <w:szCs w:val="24"/>
        </w:rPr>
      </w:pPr>
      <w:r w:rsidRPr="008870B6">
        <w:rPr>
          <w:rFonts w:ascii="Arial" w:hAnsi="Arial" w:cs="Arial"/>
          <w:sz w:val="24"/>
          <w:szCs w:val="24"/>
        </w:rPr>
        <w:br w:type="page"/>
      </w:r>
    </w:p>
    <w:p w14:paraId="5009963D" w14:textId="0E1D7003" w:rsidR="008356F5" w:rsidRPr="008870B6" w:rsidRDefault="008356F5" w:rsidP="00DF11FF">
      <w:pPr>
        <w:pStyle w:val="Textoindependiente"/>
        <w:spacing w:before="157" w:line="259" w:lineRule="auto"/>
        <w:ind w:left="381"/>
        <w:jc w:val="both"/>
        <w:rPr>
          <w:rFonts w:ascii="Arial" w:hAnsi="Arial" w:cs="Arial"/>
          <w:b/>
          <w:sz w:val="24"/>
          <w:szCs w:val="24"/>
        </w:rPr>
      </w:pPr>
      <w:r w:rsidRPr="008870B6">
        <w:rPr>
          <w:rFonts w:ascii="Arial" w:hAnsi="Arial" w:cs="Arial"/>
          <w:b/>
          <w:sz w:val="24"/>
          <w:szCs w:val="24"/>
        </w:rPr>
        <w:lastRenderedPageBreak/>
        <w:t>Objetivo General</w:t>
      </w:r>
    </w:p>
    <w:p w14:paraId="7809E558" w14:textId="46AA4432" w:rsidR="00495444" w:rsidRPr="004F1360" w:rsidRDefault="008356F5" w:rsidP="00DF11FF">
      <w:pPr>
        <w:pStyle w:val="Textoindependiente"/>
        <w:spacing w:before="157" w:line="259" w:lineRule="auto"/>
        <w:ind w:left="381"/>
        <w:jc w:val="both"/>
        <w:rPr>
          <w:rFonts w:ascii="Arial" w:hAnsi="Arial" w:cs="Arial"/>
          <w:sz w:val="24"/>
          <w:szCs w:val="24"/>
        </w:rPr>
      </w:pPr>
      <w:r w:rsidRPr="004F1360">
        <w:rPr>
          <w:rFonts w:ascii="Arial" w:hAnsi="Arial" w:cs="Arial"/>
          <w:sz w:val="24"/>
          <w:szCs w:val="24"/>
        </w:rPr>
        <w:t>Diseñar, establecer, desarrollar, mantener y mejorar el Sistema de Gestión en Seguridad y Salud en el Trabajo de la Dirección de Impuestos y Aduanas Nacionales DIAN.</w:t>
      </w:r>
    </w:p>
    <w:p w14:paraId="5A4E99B1" w14:textId="1B53C71A" w:rsidR="008356F5" w:rsidRPr="008870B6" w:rsidRDefault="008356F5" w:rsidP="00DF11FF">
      <w:pPr>
        <w:pStyle w:val="Textoindependiente"/>
        <w:spacing w:before="157" w:line="259" w:lineRule="auto"/>
        <w:ind w:left="381"/>
        <w:jc w:val="both"/>
        <w:rPr>
          <w:rFonts w:ascii="Arial" w:hAnsi="Arial" w:cs="Arial"/>
          <w:b/>
          <w:sz w:val="24"/>
          <w:szCs w:val="24"/>
        </w:rPr>
      </w:pPr>
      <w:r w:rsidRPr="008870B6">
        <w:rPr>
          <w:rFonts w:ascii="Arial" w:hAnsi="Arial" w:cs="Arial"/>
          <w:b/>
          <w:sz w:val="24"/>
          <w:szCs w:val="24"/>
        </w:rPr>
        <w:t xml:space="preserve">Objetivos </w:t>
      </w:r>
      <w:r w:rsidR="00010ED5" w:rsidRPr="008870B6">
        <w:rPr>
          <w:rFonts w:ascii="Arial" w:hAnsi="Arial" w:cs="Arial"/>
          <w:b/>
          <w:sz w:val="24"/>
          <w:szCs w:val="24"/>
        </w:rPr>
        <w:t>e</w:t>
      </w:r>
      <w:r w:rsidRPr="008870B6">
        <w:rPr>
          <w:rFonts w:ascii="Arial" w:hAnsi="Arial" w:cs="Arial"/>
          <w:b/>
          <w:sz w:val="24"/>
          <w:szCs w:val="24"/>
        </w:rPr>
        <w:t>specíficos</w:t>
      </w:r>
    </w:p>
    <w:p w14:paraId="451E0EC6" w14:textId="7DB07EF1" w:rsidR="008356F5" w:rsidRPr="004F1360" w:rsidRDefault="008356F5" w:rsidP="008870B6">
      <w:pPr>
        <w:pStyle w:val="Textoindependiente"/>
        <w:numPr>
          <w:ilvl w:val="0"/>
          <w:numId w:val="32"/>
        </w:numPr>
        <w:spacing w:before="157" w:line="259" w:lineRule="auto"/>
        <w:jc w:val="both"/>
        <w:rPr>
          <w:rFonts w:ascii="Arial" w:hAnsi="Arial" w:cs="Arial"/>
          <w:sz w:val="24"/>
          <w:szCs w:val="24"/>
        </w:rPr>
      </w:pPr>
      <w:r w:rsidRPr="004F1360">
        <w:rPr>
          <w:rFonts w:ascii="Arial" w:hAnsi="Arial" w:cs="Arial"/>
          <w:sz w:val="24"/>
          <w:szCs w:val="24"/>
        </w:rPr>
        <w:t>Propender por la protección de los servidores de la Entidad, contratistas, subcontratistas, pasantes y estudiantes SENA frente a los riesgos laborales identificados, a los cuales se encuentran expuestos en el desarrollo de su labor.</w:t>
      </w:r>
    </w:p>
    <w:p w14:paraId="6AB4E4EC" w14:textId="77777777" w:rsidR="008356F5" w:rsidRPr="004F1360" w:rsidRDefault="008356F5" w:rsidP="008870B6">
      <w:pPr>
        <w:pStyle w:val="Textoindependiente"/>
        <w:numPr>
          <w:ilvl w:val="0"/>
          <w:numId w:val="32"/>
        </w:numPr>
        <w:spacing w:before="157" w:line="259" w:lineRule="auto"/>
        <w:jc w:val="both"/>
        <w:rPr>
          <w:rFonts w:ascii="Arial" w:hAnsi="Arial" w:cs="Arial"/>
          <w:sz w:val="24"/>
          <w:szCs w:val="24"/>
        </w:rPr>
      </w:pPr>
      <w:r w:rsidRPr="004F1360">
        <w:rPr>
          <w:rFonts w:ascii="Arial" w:hAnsi="Arial" w:cs="Arial"/>
          <w:sz w:val="24"/>
          <w:szCs w:val="24"/>
        </w:rPr>
        <w:t>Garantizar el cumplimiento de los requisitos legales en salud y seguridad en el trabajo.</w:t>
      </w:r>
    </w:p>
    <w:p w14:paraId="38BF292C" w14:textId="63B23CCD" w:rsidR="008356F5" w:rsidRPr="004F1360" w:rsidRDefault="008356F5" w:rsidP="008870B6">
      <w:pPr>
        <w:pStyle w:val="Textoindependiente"/>
        <w:numPr>
          <w:ilvl w:val="0"/>
          <w:numId w:val="32"/>
        </w:numPr>
        <w:spacing w:before="157" w:line="259" w:lineRule="auto"/>
        <w:jc w:val="both"/>
        <w:rPr>
          <w:rFonts w:ascii="Arial" w:hAnsi="Arial" w:cs="Arial"/>
          <w:sz w:val="24"/>
          <w:szCs w:val="24"/>
        </w:rPr>
      </w:pPr>
      <w:r w:rsidRPr="004F1360">
        <w:rPr>
          <w:rFonts w:ascii="Arial" w:hAnsi="Arial" w:cs="Arial"/>
          <w:sz w:val="24"/>
          <w:szCs w:val="24"/>
        </w:rPr>
        <w:t xml:space="preserve">Generar acciones de prevención de </w:t>
      </w:r>
      <w:r w:rsidR="00F776D7">
        <w:rPr>
          <w:rFonts w:ascii="Arial" w:hAnsi="Arial" w:cs="Arial"/>
          <w:sz w:val="24"/>
          <w:szCs w:val="24"/>
        </w:rPr>
        <w:t xml:space="preserve">Accidente de trabajo y Enfermedad Laboral - </w:t>
      </w:r>
      <w:r w:rsidRPr="004F1360">
        <w:rPr>
          <w:rFonts w:ascii="Arial" w:hAnsi="Arial" w:cs="Arial"/>
          <w:sz w:val="24"/>
          <w:szCs w:val="24"/>
        </w:rPr>
        <w:t>ATEL.</w:t>
      </w:r>
    </w:p>
    <w:p w14:paraId="189B44FE" w14:textId="77777777" w:rsidR="008356F5" w:rsidRPr="004F1360" w:rsidRDefault="008356F5" w:rsidP="008870B6">
      <w:pPr>
        <w:pStyle w:val="Textoindependiente"/>
        <w:numPr>
          <w:ilvl w:val="0"/>
          <w:numId w:val="32"/>
        </w:numPr>
        <w:spacing w:before="157" w:line="259" w:lineRule="auto"/>
        <w:jc w:val="both"/>
        <w:rPr>
          <w:rFonts w:ascii="Arial" w:hAnsi="Arial" w:cs="Arial"/>
          <w:sz w:val="24"/>
          <w:szCs w:val="24"/>
        </w:rPr>
      </w:pPr>
      <w:r w:rsidRPr="004F1360">
        <w:rPr>
          <w:rFonts w:ascii="Arial" w:hAnsi="Arial" w:cs="Arial"/>
          <w:sz w:val="24"/>
          <w:szCs w:val="24"/>
        </w:rPr>
        <w:t>Promover en forma permanente la cultura del autocuidado.</w:t>
      </w:r>
    </w:p>
    <w:p w14:paraId="3E7F2F3D" w14:textId="12461ADD" w:rsidR="004F3B04" w:rsidRPr="008870B6" w:rsidRDefault="008356F5" w:rsidP="008870B6">
      <w:pPr>
        <w:pStyle w:val="Textoindependiente"/>
        <w:numPr>
          <w:ilvl w:val="0"/>
          <w:numId w:val="32"/>
        </w:numPr>
        <w:spacing w:before="157" w:line="259" w:lineRule="auto"/>
        <w:jc w:val="both"/>
        <w:rPr>
          <w:rFonts w:ascii="Arial" w:hAnsi="Arial" w:cs="Arial"/>
          <w:sz w:val="24"/>
          <w:szCs w:val="24"/>
        </w:rPr>
      </w:pPr>
      <w:r w:rsidRPr="004F1360">
        <w:rPr>
          <w:rFonts w:ascii="Arial" w:hAnsi="Arial" w:cs="Arial"/>
          <w:sz w:val="24"/>
          <w:szCs w:val="24"/>
        </w:rPr>
        <w:t xml:space="preserve">Asegurar el establecimiento, implementación, sostenibilidad y mejora continua de </w:t>
      </w:r>
      <w:r w:rsidR="00B851B2">
        <w:rPr>
          <w:rFonts w:ascii="Arial" w:hAnsi="Arial" w:cs="Arial"/>
          <w:sz w:val="24"/>
          <w:szCs w:val="24"/>
        </w:rPr>
        <w:t xml:space="preserve">Sistema de Gestión de Seguridad y Salud en el Trabajo </w:t>
      </w:r>
      <w:r w:rsidRPr="004F1360">
        <w:rPr>
          <w:rFonts w:ascii="Arial" w:hAnsi="Arial" w:cs="Arial"/>
          <w:sz w:val="24"/>
          <w:szCs w:val="24"/>
        </w:rPr>
        <w:t>SG-SST.</w:t>
      </w:r>
    </w:p>
    <w:p w14:paraId="57E963CE" w14:textId="77777777" w:rsidR="00B851B2" w:rsidRDefault="00B851B2" w:rsidP="009344DB">
      <w:pPr>
        <w:pStyle w:val="Textoindependiente"/>
        <w:spacing w:before="157" w:line="259" w:lineRule="auto"/>
        <w:ind w:left="741" w:right="1364"/>
        <w:jc w:val="both"/>
        <w:rPr>
          <w:b/>
        </w:rPr>
      </w:pPr>
    </w:p>
    <w:p w14:paraId="554DF3A2" w14:textId="75FF22DD" w:rsidR="009344DB" w:rsidRDefault="009344DB" w:rsidP="009344DB">
      <w:pPr>
        <w:pStyle w:val="Textoindependiente"/>
        <w:spacing w:before="157" w:line="259" w:lineRule="auto"/>
        <w:ind w:left="741" w:right="1364"/>
        <w:jc w:val="both"/>
        <w:rPr>
          <w:b/>
        </w:rPr>
      </w:pPr>
      <w:r>
        <w:rPr>
          <w:b/>
        </w:rPr>
        <w:t xml:space="preserve">Marco Normativo </w:t>
      </w:r>
    </w:p>
    <w:p w14:paraId="2A8880F1" w14:textId="77777777" w:rsidR="009344DB" w:rsidRDefault="009344DB" w:rsidP="009344DB">
      <w:pPr>
        <w:pStyle w:val="Textoindependiente"/>
        <w:spacing w:before="157" w:line="259" w:lineRule="auto"/>
        <w:ind w:left="741" w:right="1364"/>
        <w:jc w:val="both"/>
        <w:rPr>
          <w:b/>
        </w:rPr>
      </w:pPr>
      <w:r>
        <w:rPr>
          <w:b/>
        </w:rPr>
        <w:t>Leyes</w:t>
      </w:r>
    </w:p>
    <w:p w14:paraId="51C77764" w14:textId="77777777" w:rsidR="009344DB" w:rsidRPr="001E343A" w:rsidRDefault="009344DB" w:rsidP="001E343A">
      <w:pPr>
        <w:pStyle w:val="Textoindependiente"/>
        <w:numPr>
          <w:ilvl w:val="0"/>
          <w:numId w:val="30"/>
        </w:numPr>
        <w:spacing w:before="157" w:line="259" w:lineRule="auto"/>
        <w:ind w:right="97"/>
        <w:jc w:val="both"/>
        <w:rPr>
          <w:rFonts w:ascii="Arial" w:hAnsi="Arial" w:cs="Arial"/>
          <w:sz w:val="24"/>
          <w:szCs w:val="24"/>
        </w:rPr>
      </w:pPr>
      <w:r w:rsidRPr="001E343A">
        <w:rPr>
          <w:rFonts w:ascii="Arial" w:hAnsi="Arial" w:cs="Arial"/>
          <w:sz w:val="24"/>
          <w:szCs w:val="24"/>
        </w:rPr>
        <w:t>Ley No. 9 de 1979, por la cual se dictan Medidas Sanitarias - Código Sanitario Nacional.</w:t>
      </w:r>
    </w:p>
    <w:p w14:paraId="6C3C08FF" w14:textId="77777777" w:rsidR="009344DB" w:rsidRPr="001E343A" w:rsidRDefault="009344DB" w:rsidP="001E343A">
      <w:pPr>
        <w:pStyle w:val="Textoindependiente"/>
        <w:numPr>
          <w:ilvl w:val="0"/>
          <w:numId w:val="30"/>
        </w:numPr>
        <w:spacing w:before="157" w:line="259" w:lineRule="auto"/>
        <w:ind w:right="-45"/>
        <w:jc w:val="both"/>
        <w:rPr>
          <w:rFonts w:ascii="Arial" w:hAnsi="Arial" w:cs="Arial"/>
          <w:sz w:val="24"/>
          <w:szCs w:val="24"/>
        </w:rPr>
      </w:pPr>
      <w:r w:rsidRPr="001E343A">
        <w:rPr>
          <w:rFonts w:ascii="Arial" w:hAnsi="Arial" w:cs="Arial"/>
          <w:sz w:val="24"/>
          <w:szCs w:val="24"/>
        </w:rPr>
        <w:t>Ley No. 776 de 2002, modifica el decreto 1295 de 1994 en el tema de prestaciones económicas y de prescripción de derechos, Por la cual se dictan normas sobre la organización, administración y prestaciones del Sistema General de Riesgos Profesionales.  </w:t>
      </w:r>
    </w:p>
    <w:p w14:paraId="56321E63" w14:textId="77777777" w:rsidR="009344DB" w:rsidRPr="001E343A" w:rsidRDefault="009344DB" w:rsidP="001E343A">
      <w:pPr>
        <w:pStyle w:val="Textoindependiente"/>
        <w:numPr>
          <w:ilvl w:val="0"/>
          <w:numId w:val="30"/>
        </w:numPr>
        <w:spacing w:before="157" w:line="259" w:lineRule="auto"/>
        <w:ind w:right="-45"/>
        <w:jc w:val="both"/>
        <w:rPr>
          <w:rFonts w:ascii="Arial" w:hAnsi="Arial" w:cs="Arial"/>
          <w:sz w:val="24"/>
          <w:szCs w:val="24"/>
        </w:rPr>
      </w:pPr>
      <w:r w:rsidRPr="001E343A">
        <w:rPr>
          <w:rFonts w:ascii="Arial" w:hAnsi="Arial" w:cs="Arial"/>
          <w:sz w:val="24"/>
          <w:szCs w:val="24"/>
        </w:rPr>
        <w:t>Ley No. 797 de 2003, Por la cual se reforman algunas disposiciones del sistema general de pensiones previsto en la Ley 100 de 1993 y se adoptan disposiciones sobre los Regímenes Pensionales exceptuados y especiales.</w:t>
      </w:r>
    </w:p>
    <w:p w14:paraId="5D6CDE39" w14:textId="77777777" w:rsidR="000174AE" w:rsidRDefault="009344DB" w:rsidP="000174AE">
      <w:pPr>
        <w:pStyle w:val="Textoindependiente"/>
        <w:numPr>
          <w:ilvl w:val="0"/>
          <w:numId w:val="30"/>
        </w:numPr>
        <w:spacing w:before="157" w:line="259" w:lineRule="auto"/>
        <w:ind w:right="-45"/>
        <w:jc w:val="both"/>
        <w:rPr>
          <w:rFonts w:ascii="Arial" w:hAnsi="Arial" w:cs="Arial"/>
          <w:sz w:val="24"/>
          <w:szCs w:val="24"/>
        </w:rPr>
      </w:pPr>
      <w:r w:rsidRPr="001E343A">
        <w:rPr>
          <w:rFonts w:ascii="Arial" w:hAnsi="Arial" w:cs="Arial"/>
          <w:sz w:val="24"/>
          <w:szCs w:val="24"/>
        </w:rPr>
        <w:t>Ley 1562 de 2012, Por la cual se modifica el Sistema de Riesgos Laborales y se dictan otras disposiciones en materia de Salud Ocupacional.</w:t>
      </w:r>
    </w:p>
    <w:p w14:paraId="23B8E336" w14:textId="5A4257CC" w:rsidR="009344DB" w:rsidRPr="000174AE" w:rsidRDefault="009344DB" w:rsidP="000174AE">
      <w:pPr>
        <w:pStyle w:val="Textoindependiente"/>
        <w:spacing w:before="157" w:line="259" w:lineRule="auto"/>
        <w:ind w:left="741" w:right="-45"/>
        <w:jc w:val="both"/>
        <w:rPr>
          <w:rFonts w:ascii="Arial" w:hAnsi="Arial" w:cs="Arial"/>
          <w:sz w:val="24"/>
          <w:szCs w:val="24"/>
        </w:rPr>
      </w:pPr>
      <w:r w:rsidRPr="000174AE">
        <w:rPr>
          <w:rFonts w:ascii="Arial" w:hAnsi="Arial" w:cs="Arial"/>
          <w:b/>
          <w:sz w:val="24"/>
          <w:szCs w:val="24"/>
        </w:rPr>
        <w:lastRenderedPageBreak/>
        <w:t>Decretos</w:t>
      </w:r>
    </w:p>
    <w:p w14:paraId="3E2F2273" w14:textId="77777777" w:rsidR="000174AE" w:rsidRPr="000174AE" w:rsidRDefault="000174AE" w:rsidP="000174AE">
      <w:pPr>
        <w:pStyle w:val="Textoindependiente"/>
        <w:spacing w:before="157" w:line="259" w:lineRule="auto"/>
        <w:ind w:left="741" w:right="-45"/>
        <w:jc w:val="both"/>
        <w:rPr>
          <w:rFonts w:ascii="Arial" w:hAnsi="Arial" w:cs="Arial"/>
          <w:sz w:val="24"/>
          <w:szCs w:val="24"/>
        </w:rPr>
      </w:pPr>
    </w:p>
    <w:p w14:paraId="06F1567A" w14:textId="77777777" w:rsidR="009344DB" w:rsidRPr="001E343A" w:rsidRDefault="009344DB" w:rsidP="000174AE">
      <w:pPr>
        <w:pStyle w:val="Textoindependiente"/>
        <w:numPr>
          <w:ilvl w:val="0"/>
          <w:numId w:val="30"/>
        </w:numPr>
        <w:spacing w:line="259" w:lineRule="auto"/>
        <w:ind w:right="97"/>
        <w:jc w:val="both"/>
        <w:rPr>
          <w:rFonts w:ascii="Arial" w:hAnsi="Arial" w:cs="Arial"/>
          <w:sz w:val="24"/>
          <w:szCs w:val="24"/>
        </w:rPr>
      </w:pPr>
      <w:r w:rsidRPr="001E343A">
        <w:rPr>
          <w:rFonts w:ascii="Arial" w:hAnsi="Arial" w:cs="Arial"/>
          <w:sz w:val="24"/>
          <w:szCs w:val="24"/>
        </w:rPr>
        <w:t>Decreto No. 1772 de 1994 por el cual se reglamenta la afiliación y las cotizaciones al Sistema General de Riesgos Profesionales.</w:t>
      </w:r>
    </w:p>
    <w:p w14:paraId="738F4136" w14:textId="77777777" w:rsidR="009344DB" w:rsidRPr="001E343A" w:rsidRDefault="009344DB" w:rsidP="000174AE">
      <w:pPr>
        <w:pStyle w:val="Textoindependiente"/>
        <w:numPr>
          <w:ilvl w:val="0"/>
          <w:numId w:val="30"/>
        </w:numPr>
        <w:spacing w:line="259" w:lineRule="auto"/>
        <w:ind w:right="97"/>
        <w:jc w:val="both"/>
        <w:rPr>
          <w:rFonts w:ascii="Arial" w:hAnsi="Arial" w:cs="Arial"/>
          <w:sz w:val="24"/>
          <w:szCs w:val="24"/>
        </w:rPr>
      </w:pPr>
      <w:r w:rsidRPr="001E343A">
        <w:rPr>
          <w:rFonts w:ascii="Arial" w:hAnsi="Arial" w:cs="Arial"/>
          <w:sz w:val="24"/>
          <w:szCs w:val="24"/>
        </w:rPr>
        <w:t>Decreto Ley No. 1295 de 1994 Por el cual se determina la organización y administración del Sistema General de Riesgos Profesionales.</w:t>
      </w:r>
    </w:p>
    <w:p w14:paraId="100E1E00" w14:textId="77777777" w:rsidR="000174AE" w:rsidRDefault="009344DB" w:rsidP="000174AE">
      <w:pPr>
        <w:pStyle w:val="Textoindependiente"/>
        <w:numPr>
          <w:ilvl w:val="0"/>
          <w:numId w:val="30"/>
        </w:numPr>
        <w:spacing w:line="259" w:lineRule="auto"/>
        <w:ind w:right="97"/>
        <w:jc w:val="both"/>
        <w:rPr>
          <w:rFonts w:ascii="Arial" w:hAnsi="Arial" w:cs="Arial"/>
          <w:sz w:val="24"/>
          <w:szCs w:val="24"/>
        </w:rPr>
      </w:pPr>
      <w:r w:rsidRPr="001E343A">
        <w:rPr>
          <w:rFonts w:ascii="Arial" w:hAnsi="Arial" w:cs="Arial"/>
          <w:sz w:val="24"/>
          <w:szCs w:val="24"/>
        </w:rPr>
        <w:t>Decreto 1477 de 2014 por el cual se expide la tabla de Enfermedades Laborales.</w:t>
      </w:r>
    </w:p>
    <w:p w14:paraId="0F637D4D" w14:textId="004C7416" w:rsidR="009344DB" w:rsidRPr="000174AE" w:rsidRDefault="009344DB" w:rsidP="000174AE">
      <w:pPr>
        <w:pStyle w:val="Textoindependiente"/>
        <w:numPr>
          <w:ilvl w:val="0"/>
          <w:numId w:val="30"/>
        </w:numPr>
        <w:spacing w:line="259" w:lineRule="auto"/>
        <w:ind w:right="97"/>
        <w:jc w:val="both"/>
        <w:rPr>
          <w:rFonts w:ascii="Arial" w:hAnsi="Arial" w:cs="Arial"/>
          <w:sz w:val="24"/>
          <w:szCs w:val="24"/>
        </w:rPr>
      </w:pPr>
      <w:r w:rsidRPr="000174AE">
        <w:rPr>
          <w:rFonts w:ascii="Arial" w:hAnsi="Arial" w:cs="Arial"/>
          <w:sz w:val="24"/>
          <w:szCs w:val="24"/>
        </w:rPr>
        <w:t>Decreto 1072 de 2015, Por medio del cual se expide el Decreto Único Reglamentario del Sector Trabajo.</w:t>
      </w:r>
    </w:p>
    <w:p w14:paraId="76CAA087" w14:textId="77777777" w:rsidR="009344DB" w:rsidRPr="001E343A" w:rsidRDefault="009344DB" w:rsidP="000174AE">
      <w:pPr>
        <w:pStyle w:val="Textoindependiente"/>
        <w:numPr>
          <w:ilvl w:val="0"/>
          <w:numId w:val="30"/>
        </w:numPr>
        <w:spacing w:line="259" w:lineRule="auto"/>
        <w:ind w:right="97"/>
        <w:jc w:val="both"/>
        <w:rPr>
          <w:rFonts w:ascii="Arial" w:hAnsi="Arial" w:cs="Arial"/>
          <w:sz w:val="24"/>
          <w:szCs w:val="24"/>
        </w:rPr>
      </w:pPr>
      <w:r w:rsidRPr="001E343A">
        <w:rPr>
          <w:rFonts w:ascii="Arial" w:hAnsi="Arial" w:cs="Arial"/>
          <w:sz w:val="24"/>
          <w:szCs w:val="24"/>
        </w:rPr>
        <w:t>Decreto Único Reglamentario del Sector de Función Pública No. 1083 de 2015, Por medio del cual se expide el Decreto Único Reglamentario del Sector de Función Pública.</w:t>
      </w:r>
    </w:p>
    <w:p w14:paraId="567D45AA" w14:textId="1B88D896" w:rsidR="009344DB" w:rsidRDefault="009344DB" w:rsidP="001E343A">
      <w:pPr>
        <w:pStyle w:val="Textoindependiente"/>
        <w:spacing w:before="157" w:line="259" w:lineRule="auto"/>
        <w:ind w:left="741" w:right="97"/>
        <w:jc w:val="both"/>
        <w:rPr>
          <w:rFonts w:ascii="Arial" w:hAnsi="Arial" w:cs="Arial"/>
          <w:b/>
          <w:sz w:val="24"/>
          <w:szCs w:val="24"/>
        </w:rPr>
      </w:pPr>
      <w:r w:rsidRPr="001E343A">
        <w:rPr>
          <w:rFonts w:ascii="Arial" w:hAnsi="Arial" w:cs="Arial"/>
          <w:b/>
          <w:sz w:val="24"/>
          <w:szCs w:val="24"/>
        </w:rPr>
        <w:t>Resoluciones</w:t>
      </w:r>
    </w:p>
    <w:p w14:paraId="6BE9A78A" w14:textId="77777777" w:rsidR="000310AF" w:rsidRPr="001E343A" w:rsidRDefault="000310AF" w:rsidP="001E343A">
      <w:pPr>
        <w:pStyle w:val="Textoindependiente"/>
        <w:spacing w:before="157" w:line="259" w:lineRule="auto"/>
        <w:ind w:left="741" w:right="97"/>
        <w:jc w:val="both"/>
        <w:rPr>
          <w:rFonts w:ascii="Arial" w:hAnsi="Arial" w:cs="Arial"/>
          <w:b/>
          <w:sz w:val="24"/>
          <w:szCs w:val="24"/>
        </w:rPr>
      </w:pPr>
    </w:p>
    <w:p w14:paraId="1EE676E2" w14:textId="30503336" w:rsidR="009344DB" w:rsidRPr="001E343A" w:rsidRDefault="009344DB" w:rsidP="000310AF">
      <w:pPr>
        <w:pStyle w:val="Textoindependiente"/>
        <w:numPr>
          <w:ilvl w:val="0"/>
          <w:numId w:val="30"/>
        </w:numPr>
        <w:spacing w:line="259" w:lineRule="auto"/>
        <w:ind w:right="97"/>
        <w:jc w:val="both"/>
        <w:rPr>
          <w:rFonts w:ascii="Arial" w:hAnsi="Arial" w:cs="Arial"/>
          <w:sz w:val="24"/>
          <w:szCs w:val="24"/>
        </w:rPr>
      </w:pPr>
      <w:r w:rsidRPr="001E343A">
        <w:rPr>
          <w:rFonts w:ascii="Arial" w:hAnsi="Arial" w:cs="Arial"/>
          <w:sz w:val="24"/>
          <w:szCs w:val="24"/>
        </w:rPr>
        <w:t>Resolución No. 2400 de 1979, Por la cual se establecen algunas disposiciones sobre vivienda, higiene y seguridad en los establecimientos de trabajo - Estatuto de la Seguridad industrial</w:t>
      </w:r>
      <w:r w:rsidR="000310AF">
        <w:rPr>
          <w:rFonts w:ascii="Arial" w:hAnsi="Arial" w:cs="Arial"/>
          <w:sz w:val="24"/>
          <w:szCs w:val="24"/>
        </w:rPr>
        <w:t>.</w:t>
      </w:r>
      <w:r w:rsidRPr="001E343A">
        <w:rPr>
          <w:rFonts w:ascii="Arial" w:hAnsi="Arial" w:cs="Arial"/>
          <w:sz w:val="24"/>
          <w:szCs w:val="24"/>
        </w:rPr>
        <w:t xml:space="preserve">  </w:t>
      </w:r>
    </w:p>
    <w:p w14:paraId="0A6B73B4" w14:textId="77777777" w:rsidR="009344DB" w:rsidRPr="001E343A" w:rsidRDefault="009344DB" w:rsidP="000310AF">
      <w:pPr>
        <w:pStyle w:val="Textoindependiente"/>
        <w:numPr>
          <w:ilvl w:val="0"/>
          <w:numId w:val="30"/>
        </w:numPr>
        <w:spacing w:line="259" w:lineRule="auto"/>
        <w:ind w:right="97"/>
        <w:jc w:val="both"/>
        <w:rPr>
          <w:rFonts w:ascii="Arial" w:hAnsi="Arial" w:cs="Arial"/>
          <w:sz w:val="24"/>
          <w:szCs w:val="24"/>
        </w:rPr>
      </w:pPr>
      <w:r w:rsidRPr="001E343A">
        <w:rPr>
          <w:rFonts w:ascii="Arial" w:hAnsi="Arial" w:cs="Arial"/>
          <w:sz w:val="24"/>
          <w:szCs w:val="24"/>
        </w:rPr>
        <w:t>Resolución No. 2013 de 1986, Por la cual se reglamenta la organización y funcionamiento de los Comités Paritarios de Seguridad y Salud en el Trabajo en los lugares de trabajo.</w:t>
      </w:r>
    </w:p>
    <w:p w14:paraId="57426B53" w14:textId="77777777" w:rsidR="009344DB" w:rsidRPr="001E343A" w:rsidRDefault="009344DB" w:rsidP="000310AF">
      <w:pPr>
        <w:pStyle w:val="Textoindependiente"/>
        <w:numPr>
          <w:ilvl w:val="0"/>
          <w:numId w:val="30"/>
        </w:numPr>
        <w:spacing w:line="259" w:lineRule="auto"/>
        <w:ind w:right="97"/>
        <w:jc w:val="both"/>
        <w:rPr>
          <w:rFonts w:ascii="Arial" w:hAnsi="Arial" w:cs="Arial"/>
          <w:sz w:val="24"/>
          <w:szCs w:val="24"/>
        </w:rPr>
      </w:pPr>
      <w:r w:rsidRPr="001E343A">
        <w:rPr>
          <w:rFonts w:ascii="Arial" w:hAnsi="Arial" w:cs="Arial"/>
          <w:sz w:val="24"/>
          <w:szCs w:val="24"/>
        </w:rPr>
        <w:t>Resolución No. 1401 de 2007, del Ministerio de la Protección Social por la cual se reglamenta la investigación de incidentes y accidentes de trabajo.</w:t>
      </w:r>
    </w:p>
    <w:p w14:paraId="2A1C2C11" w14:textId="77777777" w:rsidR="009344DB" w:rsidRPr="001E343A" w:rsidRDefault="009344DB" w:rsidP="000310AF">
      <w:pPr>
        <w:pStyle w:val="Textoindependiente"/>
        <w:numPr>
          <w:ilvl w:val="0"/>
          <w:numId w:val="30"/>
        </w:numPr>
        <w:spacing w:line="259" w:lineRule="auto"/>
        <w:ind w:right="97"/>
        <w:jc w:val="both"/>
        <w:rPr>
          <w:rFonts w:ascii="Arial" w:hAnsi="Arial" w:cs="Arial"/>
          <w:sz w:val="24"/>
          <w:szCs w:val="24"/>
        </w:rPr>
      </w:pPr>
      <w:r w:rsidRPr="001E343A">
        <w:rPr>
          <w:rFonts w:ascii="Arial" w:hAnsi="Arial" w:cs="Arial"/>
          <w:sz w:val="24"/>
          <w:szCs w:val="24"/>
        </w:rPr>
        <w:t>Resolución No. 2346 de 2007, del Ministerio de la Protección Social, por el cual se regula la práctica de evaluaciones medicas ocupacionales y el manejo y contenido de las historias clínicas ocupacionales.</w:t>
      </w:r>
    </w:p>
    <w:p w14:paraId="15D344A5" w14:textId="77777777" w:rsidR="009344DB" w:rsidRPr="001E343A" w:rsidRDefault="009344DB" w:rsidP="000310AF">
      <w:pPr>
        <w:pStyle w:val="Textoindependiente"/>
        <w:numPr>
          <w:ilvl w:val="0"/>
          <w:numId w:val="30"/>
        </w:numPr>
        <w:spacing w:line="259" w:lineRule="auto"/>
        <w:ind w:right="97"/>
        <w:jc w:val="both"/>
        <w:rPr>
          <w:rFonts w:ascii="Arial" w:hAnsi="Arial" w:cs="Arial"/>
          <w:sz w:val="24"/>
          <w:szCs w:val="24"/>
        </w:rPr>
      </w:pPr>
      <w:r w:rsidRPr="001E343A">
        <w:rPr>
          <w:rFonts w:ascii="Arial" w:hAnsi="Arial" w:cs="Arial"/>
          <w:sz w:val="24"/>
          <w:szCs w:val="24"/>
        </w:rPr>
        <w:t>Resolución No. 1409 de 2012, Por el cual se establece el Reglamento de seguridad para protección contra caídas en trabajo en alturas. </w:t>
      </w:r>
    </w:p>
    <w:p w14:paraId="64FD37D2" w14:textId="77777777" w:rsidR="009344DB" w:rsidRPr="001E343A" w:rsidRDefault="009344DB" w:rsidP="000310AF">
      <w:pPr>
        <w:pStyle w:val="Textoindependiente"/>
        <w:numPr>
          <w:ilvl w:val="0"/>
          <w:numId w:val="30"/>
        </w:numPr>
        <w:spacing w:line="259" w:lineRule="auto"/>
        <w:ind w:right="97"/>
        <w:jc w:val="both"/>
        <w:rPr>
          <w:rFonts w:ascii="Arial" w:hAnsi="Arial" w:cs="Arial"/>
          <w:sz w:val="24"/>
          <w:szCs w:val="24"/>
        </w:rPr>
      </w:pPr>
      <w:r w:rsidRPr="001E343A">
        <w:rPr>
          <w:rFonts w:ascii="Arial" w:hAnsi="Arial" w:cs="Arial"/>
          <w:sz w:val="24"/>
          <w:szCs w:val="24"/>
        </w:rPr>
        <w:t>Resolución interna No. 062 de 2016, por la cual se adopta la Política y los objetivos de Seguridad y Salud en el Trabajo para la Unidad Administrativa Especial Dirección de Impuestos y Aduanas Nacionales – DIAN y se adoptan otras disposiciones.  </w:t>
      </w:r>
    </w:p>
    <w:p w14:paraId="615350DF" w14:textId="77777777" w:rsidR="009344DB" w:rsidRPr="001E343A" w:rsidRDefault="009344DB" w:rsidP="000310AF">
      <w:pPr>
        <w:pStyle w:val="Textoindependiente"/>
        <w:numPr>
          <w:ilvl w:val="0"/>
          <w:numId w:val="30"/>
        </w:numPr>
        <w:spacing w:line="259" w:lineRule="auto"/>
        <w:ind w:right="97"/>
        <w:jc w:val="both"/>
        <w:rPr>
          <w:rFonts w:ascii="Arial" w:hAnsi="Arial" w:cs="Arial"/>
          <w:sz w:val="24"/>
          <w:szCs w:val="24"/>
        </w:rPr>
      </w:pPr>
      <w:r w:rsidRPr="001E343A">
        <w:rPr>
          <w:rFonts w:ascii="Arial" w:hAnsi="Arial" w:cs="Arial"/>
          <w:sz w:val="24"/>
          <w:szCs w:val="24"/>
        </w:rPr>
        <w:t>Resolución No. 0312 de 2019, por la cual se definen los estándares mínimos del Sistema de Gestión de la Seguridad y Salud en el trabajo SG-SST.</w:t>
      </w:r>
    </w:p>
    <w:p w14:paraId="1B459243" w14:textId="20203B71" w:rsidR="004F3B04" w:rsidRPr="001E343A" w:rsidRDefault="009344DB" w:rsidP="000310AF">
      <w:pPr>
        <w:pStyle w:val="Textoindependiente"/>
        <w:numPr>
          <w:ilvl w:val="0"/>
          <w:numId w:val="30"/>
        </w:numPr>
        <w:spacing w:line="259" w:lineRule="auto"/>
        <w:ind w:right="97"/>
        <w:jc w:val="both"/>
        <w:rPr>
          <w:rFonts w:ascii="Arial" w:hAnsi="Arial" w:cs="Arial"/>
          <w:sz w:val="24"/>
          <w:szCs w:val="24"/>
        </w:rPr>
      </w:pPr>
      <w:r w:rsidRPr="001E343A">
        <w:rPr>
          <w:rFonts w:ascii="Arial" w:hAnsi="Arial" w:cs="Arial"/>
          <w:sz w:val="24"/>
          <w:szCs w:val="24"/>
        </w:rPr>
        <w:t xml:space="preserve">Resolución No. 666 del 24 de abril de 2020, Por medio de la cual se adopta el protocolo general de bioseguridad para mitigar, controlar y realizar el adecuado </w:t>
      </w:r>
      <w:r w:rsidRPr="001E343A">
        <w:rPr>
          <w:rFonts w:ascii="Arial" w:hAnsi="Arial" w:cs="Arial"/>
          <w:sz w:val="24"/>
          <w:szCs w:val="24"/>
        </w:rPr>
        <w:lastRenderedPageBreak/>
        <w:t>manejo de la pandemia del Coronavirus COVID-19 y demás normas establecidas por el gobierno nacional que regulan el estado de emergencia sanitaria por SARS – COV – 2 en el territorio nacional. </w:t>
      </w:r>
    </w:p>
    <w:p w14:paraId="6DA5CFB9" w14:textId="7D29507A" w:rsidR="008356F5" w:rsidRPr="004F1360" w:rsidRDefault="00B77533" w:rsidP="00DF11FF">
      <w:pPr>
        <w:pStyle w:val="Textoindependiente"/>
        <w:spacing w:before="157" w:line="259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F1360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8356F5" w:rsidRPr="004F1360">
        <w:rPr>
          <w:rFonts w:ascii="Arial" w:hAnsi="Arial" w:cs="Arial"/>
          <w:b/>
          <w:bCs/>
          <w:sz w:val="24"/>
          <w:szCs w:val="24"/>
        </w:rPr>
        <w:t>Alcance</w:t>
      </w:r>
    </w:p>
    <w:p w14:paraId="72E471E2" w14:textId="1D5A0076" w:rsidR="00495444" w:rsidRPr="004F1360" w:rsidRDefault="008356F5" w:rsidP="00DF11FF">
      <w:pPr>
        <w:pStyle w:val="Textoindependiente"/>
        <w:spacing w:before="157" w:line="259" w:lineRule="auto"/>
        <w:ind w:left="381"/>
        <w:jc w:val="both"/>
        <w:rPr>
          <w:rFonts w:ascii="Arial" w:hAnsi="Arial" w:cs="Arial"/>
          <w:sz w:val="24"/>
          <w:szCs w:val="24"/>
        </w:rPr>
      </w:pPr>
      <w:r w:rsidRPr="004F1360">
        <w:rPr>
          <w:rFonts w:ascii="Arial" w:hAnsi="Arial" w:cs="Arial"/>
          <w:sz w:val="24"/>
          <w:szCs w:val="24"/>
        </w:rPr>
        <w:t>El Sistema de Gestión de Seguridad y Salud en el Trabajo (SG-SST) despliega su cobertura a todos los centros de trabajo y operaciones desarrollados a nivel nacional</w:t>
      </w:r>
      <w:r w:rsidR="00F92092" w:rsidRPr="004F1360">
        <w:rPr>
          <w:rFonts w:ascii="Arial" w:hAnsi="Arial" w:cs="Arial"/>
          <w:sz w:val="24"/>
          <w:szCs w:val="24"/>
        </w:rPr>
        <w:t xml:space="preserve"> de la entidad</w:t>
      </w:r>
      <w:r w:rsidRPr="004F1360">
        <w:rPr>
          <w:rFonts w:ascii="Arial" w:hAnsi="Arial" w:cs="Arial"/>
          <w:sz w:val="24"/>
          <w:szCs w:val="24"/>
        </w:rPr>
        <w:t>.</w:t>
      </w:r>
    </w:p>
    <w:p w14:paraId="42C266F6" w14:textId="77777777" w:rsidR="00BD5F95" w:rsidRPr="004F1360" w:rsidRDefault="00BD5F95" w:rsidP="00DF11FF">
      <w:pPr>
        <w:rPr>
          <w:rFonts w:ascii="Arial" w:hAnsi="Arial" w:cs="Arial"/>
          <w:sz w:val="24"/>
          <w:szCs w:val="24"/>
        </w:rPr>
      </w:pPr>
    </w:p>
    <w:p w14:paraId="424FCB3D" w14:textId="1B37B25D" w:rsidR="00495444" w:rsidRPr="004F1360" w:rsidRDefault="00495444" w:rsidP="00DF11FF">
      <w:pPr>
        <w:pStyle w:val="Textoindependiente"/>
        <w:ind w:left="381"/>
        <w:rPr>
          <w:rFonts w:ascii="Arial" w:hAnsi="Arial" w:cs="Arial"/>
          <w:b/>
          <w:bCs/>
          <w:sz w:val="24"/>
          <w:szCs w:val="24"/>
        </w:rPr>
      </w:pPr>
      <w:r w:rsidRPr="004F1360">
        <w:rPr>
          <w:rFonts w:ascii="Arial" w:hAnsi="Arial" w:cs="Arial"/>
          <w:b/>
          <w:bCs/>
          <w:sz w:val="24"/>
          <w:szCs w:val="24"/>
        </w:rPr>
        <w:t>Seguimiento y control</w:t>
      </w:r>
    </w:p>
    <w:p w14:paraId="0A34CB04" w14:textId="19E56E91" w:rsidR="00495444" w:rsidRPr="004F1360" w:rsidRDefault="00495444" w:rsidP="00DF11FF">
      <w:pPr>
        <w:pStyle w:val="Textoindependiente"/>
        <w:spacing w:before="157" w:line="259" w:lineRule="auto"/>
        <w:ind w:left="381"/>
        <w:jc w:val="both"/>
        <w:rPr>
          <w:rFonts w:ascii="Arial" w:hAnsi="Arial" w:cs="Arial"/>
          <w:sz w:val="24"/>
          <w:szCs w:val="24"/>
        </w:rPr>
      </w:pPr>
      <w:r w:rsidRPr="004F1360">
        <w:rPr>
          <w:rFonts w:ascii="Arial" w:hAnsi="Arial" w:cs="Arial"/>
          <w:sz w:val="24"/>
          <w:szCs w:val="24"/>
        </w:rPr>
        <w:t xml:space="preserve">El Plan de Trabajo Anual en Seguridad y Salud en el Trabajo cuenta con cronograma de ejecución mes a mes y al finalizar la vigencia se realiza la revisión general del proceso a fin de evaluar el progreso, identificar en los programas los aspectos mejorar y formular el </w:t>
      </w:r>
      <w:r w:rsidR="00047EAE" w:rsidRPr="004F1360">
        <w:rPr>
          <w:rFonts w:ascii="Arial" w:hAnsi="Arial" w:cs="Arial"/>
          <w:sz w:val="24"/>
          <w:szCs w:val="24"/>
        </w:rPr>
        <w:t>plan de mejoramiento correspondiente</w:t>
      </w:r>
      <w:r w:rsidR="00E3719B" w:rsidRPr="004F1360">
        <w:rPr>
          <w:rFonts w:ascii="Arial" w:hAnsi="Arial" w:cs="Arial"/>
          <w:sz w:val="24"/>
          <w:szCs w:val="24"/>
        </w:rPr>
        <w:t xml:space="preserve">. </w:t>
      </w:r>
    </w:p>
    <w:p w14:paraId="1E879694" w14:textId="658105F6" w:rsidR="008716DC" w:rsidRPr="004F1360" w:rsidRDefault="00141DAC" w:rsidP="00DF11FF">
      <w:pPr>
        <w:pStyle w:val="Textoindependiente"/>
        <w:spacing w:before="157" w:line="259" w:lineRule="auto"/>
        <w:ind w:left="381"/>
        <w:jc w:val="both"/>
        <w:rPr>
          <w:rFonts w:ascii="Arial" w:hAnsi="Arial" w:cs="Arial"/>
          <w:sz w:val="24"/>
          <w:szCs w:val="24"/>
        </w:rPr>
      </w:pPr>
      <w:r w:rsidRPr="004F1360">
        <w:rPr>
          <w:rFonts w:ascii="Arial" w:hAnsi="Arial" w:cs="Arial"/>
          <w:sz w:val="24"/>
          <w:szCs w:val="24"/>
        </w:rPr>
        <w:t xml:space="preserve">El </w:t>
      </w:r>
      <w:r w:rsidR="008716DC" w:rsidRPr="004F1360">
        <w:rPr>
          <w:rFonts w:ascii="Arial" w:hAnsi="Arial" w:cs="Arial"/>
          <w:sz w:val="24"/>
          <w:szCs w:val="24"/>
        </w:rPr>
        <w:t>P</w:t>
      </w:r>
      <w:r w:rsidRPr="004F1360">
        <w:rPr>
          <w:rFonts w:ascii="Arial" w:hAnsi="Arial" w:cs="Arial"/>
          <w:sz w:val="24"/>
          <w:szCs w:val="24"/>
        </w:rPr>
        <w:t>lan está estructurado por Subsistemas</w:t>
      </w:r>
      <w:r w:rsidR="00862B67" w:rsidRPr="004F1360">
        <w:rPr>
          <w:rFonts w:ascii="Arial" w:hAnsi="Arial" w:cs="Arial"/>
          <w:sz w:val="24"/>
          <w:szCs w:val="24"/>
        </w:rPr>
        <w:t xml:space="preserve">, como son el </w:t>
      </w:r>
      <w:r w:rsidR="00DC1061" w:rsidRPr="004F1360">
        <w:rPr>
          <w:rFonts w:ascii="Arial" w:hAnsi="Arial" w:cs="Arial"/>
          <w:sz w:val="24"/>
          <w:szCs w:val="24"/>
        </w:rPr>
        <w:t xml:space="preserve">Subsistema Administrativo del SG-SST, Subsistema de Seguridad e Higiene Industrial </w:t>
      </w:r>
      <w:r w:rsidR="00D07D62" w:rsidRPr="004F1360">
        <w:rPr>
          <w:rFonts w:ascii="Arial" w:hAnsi="Arial" w:cs="Arial"/>
          <w:sz w:val="24"/>
          <w:szCs w:val="24"/>
        </w:rPr>
        <w:t>y el</w:t>
      </w:r>
      <w:r w:rsidR="00DC1061" w:rsidRPr="004F1360">
        <w:rPr>
          <w:rFonts w:ascii="Arial" w:hAnsi="Arial" w:cs="Arial"/>
          <w:sz w:val="24"/>
          <w:szCs w:val="24"/>
        </w:rPr>
        <w:t xml:space="preserve"> Subsistema </w:t>
      </w:r>
      <w:r w:rsidR="00D07D62" w:rsidRPr="004F1360">
        <w:rPr>
          <w:rFonts w:ascii="Arial" w:hAnsi="Arial" w:cs="Arial"/>
          <w:sz w:val="24"/>
          <w:szCs w:val="24"/>
        </w:rPr>
        <w:t>d</w:t>
      </w:r>
      <w:r w:rsidR="00DC1061" w:rsidRPr="004F1360">
        <w:rPr>
          <w:rFonts w:ascii="Arial" w:hAnsi="Arial" w:cs="Arial"/>
          <w:sz w:val="24"/>
          <w:szCs w:val="24"/>
        </w:rPr>
        <w:t>e Medicina Preventiva Laboral</w:t>
      </w:r>
      <w:r w:rsidR="00AA0819" w:rsidRPr="004F1360">
        <w:rPr>
          <w:rFonts w:ascii="Arial" w:hAnsi="Arial" w:cs="Arial"/>
          <w:sz w:val="24"/>
          <w:szCs w:val="24"/>
        </w:rPr>
        <w:t xml:space="preserve">, los </w:t>
      </w:r>
      <w:r w:rsidR="00047EAE" w:rsidRPr="004F1360">
        <w:rPr>
          <w:rFonts w:ascii="Arial" w:hAnsi="Arial" w:cs="Arial"/>
          <w:sz w:val="24"/>
          <w:szCs w:val="24"/>
        </w:rPr>
        <w:t>cuales,</w:t>
      </w:r>
      <w:r w:rsidR="00AA0819" w:rsidRPr="004F1360">
        <w:rPr>
          <w:rFonts w:ascii="Arial" w:hAnsi="Arial" w:cs="Arial"/>
          <w:sz w:val="24"/>
          <w:szCs w:val="24"/>
        </w:rPr>
        <w:t xml:space="preserve"> a su vez, contiene</w:t>
      </w:r>
      <w:r w:rsidR="00D07D62" w:rsidRPr="004F1360">
        <w:rPr>
          <w:rFonts w:ascii="Arial" w:hAnsi="Arial" w:cs="Arial"/>
          <w:sz w:val="24"/>
          <w:szCs w:val="24"/>
        </w:rPr>
        <w:t>n</w:t>
      </w:r>
      <w:r w:rsidR="00AA0819" w:rsidRPr="004F1360">
        <w:rPr>
          <w:rFonts w:ascii="Arial" w:hAnsi="Arial" w:cs="Arial"/>
          <w:sz w:val="24"/>
          <w:szCs w:val="24"/>
        </w:rPr>
        <w:t xml:space="preserve"> programas y actividades </w:t>
      </w:r>
      <w:r w:rsidR="00D07D62" w:rsidRPr="004F1360">
        <w:rPr>
          <w:rFonts w:ascii="Arial" w:hAnsi="Arial" w:cs="Arial"/>
          <w:sz w:val="24"/>
          <w:szCs w:val="24"/>
        </w:rPr>
        <w:t>específicas</w:t>
      </w:r>
      <w:r w:rsidR="00066F6E" w:rsidRPr="004F1360">
        <w:rPr>
          <w:rFonts w:ascii="Arial" w:hAnsi="Arial" w:cs="Arial"/>
          <w:sz w:val="24"/>
          <w:szCs w:val="24"/>
        </w:rPr>
        <w:t xml:space="preserve">, </w:t>
      </w:r>
      <w:r w:rsidR="00D07D62" w:rsidRPr="004F1360">
        <w:rPr>
          <w:rFonts w:ascii="Arial" w:hAnsi="Arial" w:cs="Arial"/>
          <w:sz w:val="24"/>
          <w:szCs w:val="24"/>
        </w:rPr>
        <w:t xml:space="preserve">los cuales </w:t>
      </w:r>
      <w:r w:rsidR="00066F6E" w:rsidRPr="004F1360">
        <w:rPr>
          <w:rFonts w:ascii="Arial" w:hAnsi="Arial" w:cs="Arial"/>
          <w:sz w:val="24"/>
          <w:szCs w:val="24"/>
        </w:rPr>
        <w:t>son de continua ejecución y seguimiento</w:t>
      </w:r>
      <w:r w:rsidR="00566198" w:rsidRPr="004F1360">
        <w:rPr>
          <w:rFonts w:ascii="Arial" w:hAnsi="Arial" w:cs="Arial"/>
          <w:sz w:val="24"/>
          <w:szCs w:val="24"/>
        </w:rPr>
        <w:t xml:space="preserve"> a través del</w:t>
      </w:r>
      <w:r w:rsidR="009E104F" w:rsidRPr="004F1360">
        <w:rPr>
          <w:rFonts w:ascii="Arial" w:hAnsi="Arial" w:cs="Arial"/>
          <w:sz w:val="24"/>
          <w:szCs w:val="24"/>
        </w:rPr>
        <w:t xml:space="preserve"> cronograma de actividades descrito en el </w:t>
      </w:r>
      <w:r w:rsidR="008716DC" w:rsidRPr="004F1360">
        <w:rPr>
          <w:rFonts w:ascii="Arial" w:hAnsi="Arial" w:cs="Arial"/>
          <w:sz w:val="24"/>
          <w:szCs w:val="24"/>
        </w:rPr>
        <w:t>Plan de Trabajo Anual en Seguridad y Salud en el Trabajo vigencia 202</w:t>
      </w:r>
      <w:r w:rsidR="003D601E" w:rsidRPr="004F1360">
        <w:rPr>
          <w:rFonts w:ascii="Arial" w:hAnsi="Arial" w:cs="Arial"/>
          <w:sz w:val="24"/>
          <w:szCs w:val="24"/>
        </w:rPr>
        <w:t>3</w:t>
      </w:r>
      <w:r w:rsidR="008716DC" w:rsidRPr="004F1360">
        <w:rPr>
          <w:rFonts w:ascii="Arial" w:hAnsi="Arial" w:cs="Arial"/>
          <w:sz w:val="24"/>
          <w:szCs w:val="24"/>
        </w:rPr>
        <w:t>.</w:t>
      </w:r>
    </w:p>
    <w:p w14:paraId="1096CAF5" w14:textId="77777777" w:rsidR="00B77533" w:rsidRPr="004F1360" w:rsidRDefault="00B77533" w:rsidP="00DF11FF">
      <w:pPr>
        <w:pStyle w:val="Textoindependiente"/>
        <w:spacing w:before="157" w:line="259" w:lineRule="auto"/>
        <w:ind w:left="381"/>
        <w:jc w:val="both"/>
        <w:rPr>
          <w:rFonts w:ascii="Arial" w:hAnsi="Arial" w:cs="Arial"/>
          <w:sz w:val="24"/>
          <w:szCs w:val="24"/>
        </w:rPr>
      </w:pPr>
    </w:p>
    <w:p w14:paraId="77592ED3" w14:textId="479EA45F" w:rsidR="008716DC" w:rsidRPr="004F1360" w:rsidRDefault="00E661AE" w:rsidP="001E343A">
      <w:pPr>
        <w:ind w:right="-612"/>
        <w:rPr>
          <w:rFonts w:ascii="Arial" w:hAnsi="Arial" w:cs="Arial"/>
          <w:sz w:val="24"/>
          <w:szCs w:val="24"/>
        </w:rPr>
      </w:pPr>
      <w:r w:rsidRPr="004F1360">
        <w:rPr>
          <w:rFonts w:ascii="Arial" w:hAnsi="Arial" w:cs="Arial"/>
          <w:sz w:val="24"/>
          <w:szCs w:val="24"/>
        </w:rPr>
        <w:t xml:space="preserve">El </w:t>
      </w:r>
      <w:r w:rsidR="00F67742" w:rsidRPr="004F1360">
        <w:rPr>
          <w:rFonts w:ascii="Arial" w:hAnsi="Arial" w:cs="Arial"/>
          <w:sz w:val="24"/>
          <w:szCs w:val="24"/>
        </w:rPr>
        <w:t>Plan Anual en Seguridad y Salud en el Trabajo se desagrega en los siguientes componentes:</w:t>
      </w:r>
    </w:p>
    <w:p w14:paraId="5FA0D206" w14:textId="77777777" w:rsidR="0069307D" w:rsidRDefault="0069307D" w:rsidP="007D3AB6">
      <w:pPr>
        <w:widowControl/>
        <w:autoSpaceDE/>
        <w:autoSpaceDN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7CA3BC64" w14:textId="77777777" w:rsidR="0069307D" w:rsidRDefault="0069307D" w:rsidP="007D3AB6">
      <w:pPr>
        <w:widowControl/>
        <w:autoSpaceDE/>
        <w:autoSpaceDN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4A2BCCB8" w14:textId="37A629F0" w:rsidR="00D66484" w:rsidRPr="004F1360" w:rsidRDefault="00D66484" w:rsidP="007D3AB6">
      <w:pPr>
        <w:widowControl/>
        <w:autoSpaceDE/>
        <w:autoSpaceDN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4F1360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SUBSISTEMA ADMINISTRATIVO DEL SG-SST</w:t>
      </w:r>
      <w:r w:rsidRPr="004F1360">
        <w:rPr>
          <w:rFonts w:ascii="Arial" w:eastAsia="Times New Roman" w:hAnsi="Arial" w:cs="Arial"/>
          <w:sz w:val="24"/>
          <w:szCs w:val="24"/>
          <w:lang w:eastAsia="es-CO"/>
        </w:rPr>
        <w:t> </w:t>
      </w:r>
    </w:p>
    <w:p w14:paraId="53AC2F7D" w14:textId="77777777" w:rsidR="007D3AB6" w:rsidRPr="004F1360" w:rsidRDefault="007D3AB6" w:rsidP="007D3AB6">
      <w:pPr>
        <w:widowControl/>
        <w:autoSpaceDE/>
        <w:autoSpaceDN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</w:p>
    <w:p w14:paraId="3CCC8B0B" w14:textId="3A07AE08" w:rsidR="00D66484" w:rsidRPr="004F1360" w:rsidRDefault="00D66484" w:rsidP="001E343A">
      <w:pPr>
        <w:pStyle w:val="Textoindependiente"/>
        <w:spacing w:before="157" w:line="259" w:lineRule="auto"/>
        <w:ind w:left="381"/>
        <w:jc w:val="both"/>
        <w:rPr>
          <w:rFonts w:ascii="Arial" w:hAnsi="Arial" w:cs="Arial"/>
          <w:sz w:val="24"/>
          <w:szCs w:val="24"/>
        </w:rPr>
      </w:pPr>
      <w:r w:rsidRPr="004F1360">
        <w:rPr>
          <w:rFonts w:ascii="Arial" w:hAnsi="Arial" w:cs="Arial"/>
          <w:sz w:val="24"/>
          <w:szCs w:val="24"/>
        </w:rPr>
        <w:t>El Subsistema Administrativo del SG-SST fundamenta su actuar en el ciclo de la mejora continua a través de la planeación estratégica, táctica y operativa del SG-SST, esta planeación aplica a las actividades, programas y demás subsistemas del SG-SST, con el propósito de garantizar el cumplimiento de los objetivos y metas bajo un marco de buenas prácticas y en cumplimiento del Decreto 1072/2015. </w:t>
      </w:r>
    </w:p>
    <w:p w14:paraId="33A5B301" w14:textId="206C7D93" w:rsidR="00010CFF" w:rsidRDefault="00D66484" w:rsidP="001E343A">
      <w:pPr>
        <w:pStyle w:val="Textoindependiente"/>
        <w:spacing w:before="157" w:line="259" w:lineRule="auto"/>
        <w:ind w:left="381"/>
        <w:jc w:val="both"/>
        <w:rPr>
          <w:rFonts w:ascii="Arial" w:hAnsi="Arial" w:cs="Arial"/>
          <w:sz w:val="24"/>
          <w:szCs w:val="24"/>
        </w:rPr>
      </w:pPr>
      <w:r w:rsidRPr="004F1360">
        <w:rPr>
          <w:rFonts w:ascii="Arial" w:hAnsi="Arial" w:cs="Arial"/>
          <w:sz w:val="24"/>
          <w:szCs w:val="24"/>
        </w:rPr>
        <w:t>El desarrollo del Subsistema Administrativo del SGSST fundamenta su direccionamiento en los siguientes temas fundamentales: </w:t>
      </w:r>
    </w:p>
    <w:p w14:paraId="7D1A3C9A" w14:textId="77777777" w:rsidR="001E343A" w:rsidRPr="004F1360" w:rsidRDefault="001E343A" w:rsidP="001E343A">
      <w:pPr>
        <w:pStyle w:val="Textoindependiente"/>
        <w:spacing w:before="157" w:line="259" w:lineRule="auto"/>
        <w:ind w:left="381"/>
        <w:jc w:val="both"/>
        <w:rPr>
          <w:rFonts w:ascii="Arial" w:hAnsi="Arial" w:cs="Arial"/>
          <w:sz w:val="24"/>
          <w:szCs w:val="24"/>
        </w:rPr>
      </w:pPr>
    </w:p>
    <w:p w14:paraId="1E3082AD" w14:textId="128A19FC" w:rsidR="00D66484" w:rsidRDefault="00D66484" w:rsidP="00D66484">
      <w:pPr>
        <w:widowControl/>
        <w:numPr>
          <w:ilvl w:val="0"/>
          <w:numId w:val="26"/>
        </w:numPr>
        <w:autoSpaceDE/>
        <w:autoSpaceDN/>
        <w:ind w:left="360" w:firstLine="0"/>
        <w:jc w:val="both"/>
        <w:textAlignment w:val="baseline"/>
        <w:rPr>
          <w:rFonts w:ascii="Arial" w:hAnsi="Arial" w:cs="Arial"/>
          <w:sz w:val="24"/>
          <w:szCs w:val="24"/>
        </w:rPr>
      </w:pPr>
      <w:r w:rsidRPr="004F1360">
        <w:rPr>
          <w:rFonts w:ascii="Arial" w:hAnsi="Arial" w:cs="Arial"/>
          <w:sz w:val="24"/>
          <w:szCs w:val="24"/>
        </w:rPr>
        <w:t>Revisión continua de los aspectos l</w:t>
      </w:r>
      <w:r w:rsidR="001E343A">
        <w:rPr>
          <w:rFonts w:ascii="Arial" w:hAnsi="Arial" w:cs="Arial"/>
          <w:sz w:val="24"/>
          <w:szCs w:val="24"/>
        </w:rPr>
        <w:t>egales aplicables a la Entidad.</w:t>
      </w:r>
    </w:p>
    <w:p w14:paraId="5713A007" w14:textId="77777777" w:rsidR="001E343A" w:rsidRPr="004F1360" w:rsidRDefault="001E343A" w:rsidP="001E343A">
      <w:pPr>
        <w:widowControl/>
        <w:autoSpaceDE/>
        <w:autoSpaceDN/>
        <w:ind w:left="36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4611EC3B" w14:textId="707D4DDA" w:rsidR="00D66484" w:rsidRDefault="00D66484" w:rsidP="00D66484">
      <w:pPr>
        <w:widowControl/>
        <w:numPr>
          <w:ilvl w:val="0"/>
          <w:numId w:val="26"/>
        </w:numPr>
        <w:autoSpaceDE/>
        <w:autoSpaceDN/>
        <w:ind w:left="360" w:firstLine="0"/>
        <w:jc w:val="both"/>
        <w:textAlignment w:val="baseline"/>
        <w:rPr>
          <w:rFonts w:ascii="Arial" w:hAnsi="Arial" w:cs="Arial"/>
          <w:sz w:val="24"/>
          <w:szCs w:val="24"/>
        </w:rPr>
      </w:pPr>
      <w:r w:rsidRPr="004F1360">
        <w:rPr>
          <w:rFonts w:ascii="Arial" w:hAnsi="Arial" w:cs="Arial"/>
          <w:sz w:val="24"/>
          <w:szCs w:val="24"/>
        </w:rPr>
        <w:t>Direccionamiento nacional y unidad de criterio en buenas prácti</w:t>
      </w:r>
      <w:r w:rsidR="001E343A">
        <w:rPr>
          <w:rFonts w:ascii="Arial" w:hAnsi="Arial" w:cs="Arial"/>
          <w:sz w:val="24"/>
          <w:szCs w:val="24"/>
        </w:rPr>
        <w:t>cas frente a riesgos laborales.</w:t>
      </w:r>
    </w:p>
    <w:p w14:paraId="1220A91F" w14:textId="7448BDCF" w:rsidR="001E343A" w:rsidRPr="004F1360" w:rsidRDefault="001E343A" w:rsidP="001E343A">
      <w:pPr>
        <w:widowControl/>
        <w:autoSpaceDE/>
        <w:autoSpaceDN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38A074EB" w14:textId="20121527" w:rsidR="00D66484" w:rsidRDefault="00D66484" w:rsidP="00D66484">
      <w:pPr>
        <w:widowControl/>
        <w:numPr>
          <w:ilvl w:val="0"/>
          <w:numId w:val="26"/>
        </w:numPr>
        <w:autoSpaceDE/>
        <w:autoSpaceDN/>
        <w:ind w:left="360" w:firstLine="0"/>
        <w:jc w:val="both"/>
        <w:textAlignment w:val="baseline"/>
        <w:rPr>
          <w:rFonts w:ascii="Arial" w:hAnsi="Arial" w:cs="Arial"/>
          <w:sz w:val="24"/>
          <w:szCs w:val="24"/>
        </w:rPr>
      </w:pPr>
      <w:r w:rsidRPr="004F1360">
        <w:rPr>
          <w:rFonts w:ascii="Arial" w:hAnsi="Arial" w:cs="Arial"/>
          <w:sz w:val="24"/>
          <w:szCs w:val="24"/>
        </w:rPr>
        <w:t>Desarrollo continuo de nuevas herramientas que le provean consistencia y permanencia doc</w:t>
      </w:r>
      <w:r w:rsidR="001E343A">
        <w:rPr>
          <w:rFonts w:ascii="Arial" w:hAnsi="Arial" w:cs="Arial"/>
          <w:sz w:val="24"/>
          <w:szCs w:val="24"/>
        </w:rPr>
        <w:t>umental evidenciable al SG-SST.</w:t>
      </w:r>
    </w:p>
    <w:p w14:paraId="70C22FA3" w14:textId="7C5AF733" w:rsidR="001E343A" w:rsidRPr="004F1360" w:rsidRDefault="001E343A" w:rsidP="001E343A">
      <w:pPr>
        <w:widowControl/>
        <w:autoSpaceDE/>
        <w:autoSpaceDN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7EB21AE8" w14:textId="6DA74A29" w:rsidR="00D66484" w:rsidRDefault="00D66484" w:rsidP="00D66484">
      <w:pPr>
        <w:widowControl/>
        <w:numPr>
          <w:ilvl w:val="0"/>
          <w:numId w:val="26"/>
        </w:numPr>
        <w:autoSpaceDE/>
        <w:autoSpaceDN/>
        <w:ind w:left="360" w:firstLine="0"/>
        <w:jc w:val="both"/>
        <w:textAlignment w:val="baseline"/>
        <w:rPr>
          <w:rFonts w:ascii="Arial" w:hAnsi="Arial" w:cs="Arial"/>
          <w:sz w:val="24"/>
          <w:szCs w:val="24"/>
        </w:rPr>
      </w:pPr>
      <w:r w:rsidRPr="004F1360">
        <w:rPr>
          <w:rFonts w:ascii="Arial" w:hAnsi="Arial" w:cs="Arial"/>
          <w:sz w:val="24"/>
          <w:szCs w:val="24"/>
        </w:rPr>
        <w:t>Programa de adquisiciones, compras y contratos del SG-SST pa</w:t>
      </w:r>
      <w:r w:rsidR="001E343A">
        <w:rPr>
          <w:rFonts w:ascii="Arial" w:hAnsi="Arial" w:cs="Arial"/>
          <w:sz w:val="24"/>
          <w:szCs w:val="24"/>
        </w:rPr>
        <w:t>ra proveer recursos al sistema.</w:t>
      </w:r>
    </w:p>
    <w:p w14:paraId="45D4FD0E" w14:textId="00230707" w:rsidR="001E343A" w:rsidRPr="004F1360" w:rsidRDefault="001E343A" w:rsidP="001E343A">
      <w:pPr>
        <w:widowControl/>
        <w:autoSpaceDE/>
        <w:autoSpaceDN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11BF37B0" w14:textId="41E1C371" w:rsidR="00D66484" w:rsidRDefault="00D66484" w:rsidP="00D66484">
      <w:pPr>
        <w:widowControl/>
        <w:numPr>
          <w:ilvl w:val="0"/>
          <w:numId w:val="26"/>
        </w:numPr>
        <w:autoSpaceDE/>
        <w:autoSpaceDN/>
        <w:ind w:left="360" w:firstLine="0"/>
        <w:jc w:val="both"/>
        <w:textAlignment w:val="baseline"/>
        <w:rPr>
          <w:rFonts w:ascii="Arial" w:hAnsi="Arial" w:cs="Arial"/>
          <w:sz w:val="24"/>
          <w:szCs w:val="24"/>
        </w:rPr>
      </w:pPr>
      <w:r w:rsidRPr="004F1360">
        <w:rPr>
          <w:rFonts w:ascii="Arial" w:hAnsi="Arial" w:cs="Arial"/>
          <w:sz w:val="24"/>
          <w:szCs w:val="24"/>
        </w:rPr>
        <w:t>Plan de t</w:t>
      </w:r>
      <w:r w:rsidR="001E343A">
        <w:rPr>
          <w:rFonts w:ascii="Arial" w:hAnsi="Arial" w:cs="Arial"/>
          <w:sz w:val="24"/>
          <w:szCs w:val="24"/>
        </w:rPr>
        <w:t>rabajo Anual.</w:t>
      </w:r>
    </w:p>
    <w:p w14:paraId="0D139F12" w14:textId="195DDE18" w:rsidR="001E343A" w:rsidRPr="004F1360" w:rsidRDefault="001E343A" w:rsidP="001E343A">
      <w:pPr>
        <w:widowControl/>
        <w:autoSpaceDE/>
        <w:autoSpaceDN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6FC802B9" w14:textId="56858B1C" w:rsidR="00D66484" w:rsidRDefault="00D66484" w:rsidP="00D66484">
      <w:pPr>
        <w:widowControl/>
        <w:numPr>
          <w:ilvl w:val="0"/>
          <w:numId w:val="26"/>
        </w:numPr>
        <w:autoSpaceDE/>
        <w:autoSpaceDN/>
        <w:ind w:left="360" w:firstLine="0"/>
        <w:jc w:val="both"/>
        <w:textAlignment w:val="baseline"/>
        <w:rPr>
          <w:rFonts w:ascii="Arial" w:hAnsi="Arial" w:cs="Arial"/>
          <w:sz w:val="24"/>
          <w:szCs w:val="24"/>
        </w:rPr>
      </w:pPr>
      <w:r w:rsidRPr="004F1360">
        <w:rPr>
          <w:rFonts w:ascii="Arial" w:hAnsi="Arial" w:cs="Arial"/>
          <w:sz w:val="24"/>
          <w:szCs w:val="24"/>
        </w:rPr>
        <w:t>Plan de capacitación para generar conciencia de autocuidado y control d</w:t>
      </w:r>
      <w:r w:rsidR="001E343A">
        <w:rPr>
          <w:rFonts w:ascii="Arial" w:hAnsi="Arial" w:cs="Arial"/>
          <w:sz w:val="24"/>
          <w:szCs w:val="24"/>
        </w:rPr>
        <w:t>e riesgos laborales en general.</w:t>
      </w:r>
    </w:p>
    <w:p w14:paraId="5C36A3D0" w14:textId="5C90D30A" w:rsidR="001E343A" w:rsidRPr="004F1360" w:rsidRDefault="001E343A" w:rsidP="001E343A">
      <w:pPr>
        <w:widowControl/>
        <w:autoSpaceDE/>
        <w:autoSpaceDN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671D5E5A" w14:textId="25335CD1" w:rsidR="00D66484" w:rsidRDefault="00D66484" w:rsidP="00D66484">
      <w:pPr>
        <w:widowControl/>
        <w:numPr>
          <w:ilvl w:val="0"/>
          <w:numId w:val="26"/>
        </w:numPr>
        <w:autoSpaceDE/>
        <w:autoSpaceDN/>
        <w:ind w:left="360" w:firstLine="0"/>
        <w:jc w:val="both"/>
        <w:textAlignment w:val="baseline"/>
        <w:rPr>
          <w:rFonts w:ascii="Arial" w:hAnsi="Arial" w:cs="Arial"/>
          <w:sz w:val="24"/>
          <w:szCs w:val="24"/>
        </w:rPr>
      </w:pPr>
      <w:r w:rsidRPr="004F1360">
        <w:rPr>
          <w:rFonts w:ascii="Arial" w:hAnsi="Arial" w:cs="Arial"/>
          <w:sz w:val="24"/>
          <w:szCs w:val="24"/>
        </w:rPr>
        <w:t>Articulación con las demás dependencias para garan</w:t>
      </w:r>
      <w:r w:rsidR="001E343A">
        <w:rPr>
          <w:rFonts w:ascii="Arial" w:hAnsi="Arial" w:cs="Arial"/>
          <w:sz w:val="24"/>
          <w:szCs w:val="24"/>
        </w:rPr>
        <w:t xml:space="preserve">tizar operatividad del SG-SST. </w:t>
      </w:r>
    </w:p>
    <w:p w14:paraId="3E7C7EAA" w14:textId="22CAD865" w:rsidR="001E343A" w:rsidRPr="004F1360" w:rsidRDefault="001E343A" w:rsidP="001E343A">
      <w:pPr>
        <w:widowControl/>
        <w:autoSpaceDE/>
        <w:autoSpaceDN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6CB9994E" w14:textId="1C446702" w:rsidR="00D66484" w:rsidRDefault="00D66484" w:rsidP="00D66484">
      <w:pPr>
        <w:widowControl/>
        <w:numPr>
          <w:ilvl w:val="0"/>
          <w:numId w:val="26"/>
        </w:numPr>
        <w:autoSpaceDE/>
        <w:autoSpaceDN/>
        <w:ind w:left="360" w:firstLine="0"/>
        <w:jc w:val="both"/>
        <w:textAlignment w:val="baseline"/>
        <w:rPr>
          <w:rFonts w:ascii="Arial" w:hAnsi="Arial" w:cs="Arial"/>
          <w:sz w:val="24"/>
          <w:szCs w:val="24"/>
        </w:rPr>
      </w:pPr>
      <w:r w:rsidRPr="004F1360">
        <w:rPr>
          <w:rFonts w:ascii="Arial" w:hAnsi="Arial" w:cs="Arial"/>
          <w:sz w:val="24"/>
          <w:szCs w:val="24"/>
        </w:rPr>
        <w:t>R</w:t>
      </w:r>
      <w:r w:rsidR="001E343A">
        <w:rPr>
          <w:rFonts w:ascii="Arial" w:hAnsi="Arial" w:cs="Arial"/>
          <w:sz w:val="24"/>
          <w:szCs w:val="24"/>
        </w:rPr>
        <w:t>endición de cuentas del SG-SST.</w:t>
      </w:r>
    </w:p>
    <w:p w14:paraId="07307F5D" w14:textId="19C7614B" w:rsidR="001E343A" w:rsidRPr="004F1360" w:rsidRDefault="001E343A" w:rsidP="001E343A">
      <w:pPr>
        <w:widowControl/>
        <w:autoSpaceDE/>
        <w:autoSpaceDN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273B33C8" w14:textId="7806E07D" w:rsidR="00D66484" w:rsidRDefault="001E343A" w:rsidP="00D66484">
      <w:pPr>
        <w:widowControl/>
        <w:numPr>
          <w:ilvl w:val="0"/>
          <w:numId w:val="26"/>
        </w:numPr>
        <w:autoSpaceDE/>
        <w:autoSpaceDN/>
        <w:ind w:left="360" w:firstLine="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Auditoria al SG-SST.</w:t>
      </w:r>
    </w:p>
    <w:p w14:paraId="3ADF1C10" w14:textId="77777777" w:rsidR="001E343A" w:rsidRPr="004F1360" w:rsidRDefault="001E343A" w:rsidP="001E343A">
      <w:pPr>
        <w:widowControl/>
        <w:autoSpaceDE/>
        <w:autoSpaceDN/>
        <w:ind w:left="36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253E4F9B" w14:textId="51800E69" w:rsidR="00D66484" w:rsidRPr="004F1360" w:rsidRDefault="00D66484" w:rsidP="00D66484">
      <w:pPr>
        <w:widowControl/>
        <w:numPr>
          <w:ilvl w:val="0"/>
          <w:numId w:val="26"/>
        </w:numPr>
        <w:autoSpaceDE/>
        <w:autoSpaceDN/>
        <w:ind w:left="360" w:firstLine="0"/>
        <w:jc w:val="both"/>
        <w:textAlignment w:val="baseline"/>
        <w:rPr>
          <w:rFonts w:ascii="Arial" w:hAnsi="Arial" w:cs="Arial"/>
          <w:sz w:val="24"/>
          <w:szCs w:val="24"/>
        </w:rPr>
      </w:pPr>
      <w:r w:rsidRPr="004F1360">
        <w:rPr>
          <w:rFonts w:ascii="Arial" w:hAnsi="Arial" w:cs="Arial"/>
          <w:sz w:val="24"/>
          <w:szCs w:val="24"/>
        </w:rPr>
        <w:t>Revisión del SG-SST por parte de la Dirección.</w:t>
      </w:r>
    </w:p>
    <w:p w14:paraId="24A5F655" w14:textId="77777777" w:rsidR="00A246DE" w:rsidRDefault="00A246DE" w:rsidP="00D66484">
      <w:pPr>
        <w:widowControl/>
        <w:autoSpaceDE/>
        <w:autoSpaceDN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15A713E6" w14:textId="77777777" w:rsidR="00A246DE" w:rsidRDefault="00A246DE" w:rsidP="00D66484">
      <w:pPr>
        <w:widowControl/>
        <w:autoSpaceDE/>
        <w:autoSpaceDN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0AAE6BAE" w14:textId="0DE7EE21" w:rsidR="00D66484" w:rsidRPr="004F1360" w:rsidRDefault="00D66484" w:rsidP="00D66484">
      <w:pPr>
        <w:widowControl/>
        <w:autoSpaceDE/>
        <w:autoSpaceDN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4F1360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SUBSISTEMA DE SEGURIDAD E HIGIENE INDUSTRIAL</w:t>
      </w:r>
    </w:p>
    <w:p w14:paraId="6065A250" w14:textId="2E15DCE2" w:rsidR="00D66484" w:rsidRPr="004F1360" w:rsidRDefault="00D66484" w:rsidP="00AB65C6">
      <w:pPr>
        <w:pStyle w:val="Textoindependiente"/>
        <w:spacing w:before="157" w:line="259" w:lineRule="auto"/>
        <w:jc w:val="both"/>
        <w:rPr>
          <w:rFonts w:ascii="Arial" w:hAnsi="Arial" w:cs="Arial"/>
          <w:sz w:val="24"/>
          <w:szCs w:val="24"/>
        </w:rPr>
      </w:pPr>
      <w:r w:rsidRPr="004F1360">
        <w:rPr>
          <w:rFonts w:ascii="Arial" w:hAnsi="Arial" w:cs="Arial"/>
          <w:sz w:val="24"/>
          <w:szCs w:val="24"/>
        </w:rPr>
        <w:t xml:space="preserve">La prevención de Accidentes de Trabajo y eventos no deseados por causas de la materialización de amenazas que afectan a la organización es un tema prioritario para la Entidad, garantizar condiciones de trabajo seguras y saludables provee a los servidores </w:t>
      </w:r>
      <w:r w:rsidR="007D3AB6" w:rsidRPr="004F1360">
        <w:rPr>
          <w:rFonts w:ascii="Arial" w:hAnsi="Arial" w:cs="Arial"/>
          <w:sz w:val="24"/>
          <w:szCs w:val="24"/>
        </w:rPr>
        <w:t>la</w:t>
      </w:r>
      <w:r w:rsidRPr="004F1360">
        <w:rPr>
          <w:rFonts w:ascii="Arial" w:hAnsi="Arial" w:cs="Arial"/>
          <w:sz w:val="24"/>
          <w:szCs w:val="24"/>
        </w:rPr>
        <w:t xml:space="preserve"> sensación de bienestar y confort </w:t>
      </w:r>
      <w:r w:rsidR="00AB65C6">
        <w:rPr>
          <w:rFonts w:ascii="Arial" w:hAnsi="Arial" w:cs="Arial"/>
          <w:sz w:val="24"/>
          <w:szCs w:val="24"/>
        </w:rPr>
        <w:t>que esperan en sus actividades.</w:t>
      </w:r>
    </w:p>
    <w:p w14:paraId="3CE5F6FB" w14:textId="5F2E7A23" w:rsidR="00D66484" w:rsidRPr="004F1360" w:rsidRDefault="00D66484" w:rsidP="00AB65C6">
      <w:pPr>
        <w:pStyle w:val="Textoindependiente"/>
        <w:spacing w:before="157" w:line="259" w:lineRule="auto"/>
        <w:jc w:val="both"/>
        <w:rPr>
          <w:rFonts w:ascii="Arial" w:hAnsi="Arial" w:cs="Arial"/>
          <w:sz w:val="24"/>
          <w:szCs w:val="24"/>
        </w:rPr>
      </w:pPr>
      <w:r w:rsidRPr="004F1360">
        <w:rPr>
          <w:rFonts w:ascii="Arial" w:hAnsi="Arial" w:cs="Arial"/>
          <w:sz w:val="24"/>
          <w:szCs w:val="24"/>
        </w:rPr>
        <w:t>Respecto de los programas de Seguridad e Higiene industrial, se pretende abarcar el universo de peligros a los cuales están expuestos los servidores, por lo cual, los controles a esos peligros particulares se enmarcan en los siguientes programas:</w:t>
      </w:r>
    </w:p>
    <w:p w14:paraId="5D40DEE9" w14:textId="34E27815" w:rsidR="00D66484" w:rsidRPr="004F1360" w:rsidRDefault="00D66484" w:rsidP="00AB65C6">
      <w:pPr>
        <w:widowControl/>
        <w:autoSpaceDE/>
        <w:autoSpaceDN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</w:p>
    <w:p w14:paraId="1CB487C8" w14:textId="613F42FE" w:rsidR="00D66484" w:rsidRDefault="00D66484" w:rsidP="003F435B">
      <w:pPr>
        <w:widowControl/>
        <w:numPr>
          <w:ilvl w:val="0"/>
          <w:numId w:val="26"/>
        </w:numPr>
        <w:autoSpaceDE/>
        <w:autoSpaceDN/>
        <w:ind w:left="360" w:firstLine="0"/>
        <w:jc w:val="both"/>
        <w:textAlignment w:val="baseline"/>
        <w:rPr>
          <w:rFonts w:ascii="Arial" w:hAnsi="Arial" w:cs="Arial"/>
          <w:sz w:val="24"/>
          <w:szCs w:val="24"/>
        </w:rPr>
      </w:pPr>
      <w:r w:rsidRPr="004F1360">
        <w:rPr>
          <w:rFonts w:ascii="Arial" w:hAnsi="Arial" w:cs="Arial"/>
          <w:sz w:val="24"/>
          <w:szCs w:val="24"/>
        </w:rPr>
        <w:t>Control de accidentes de trabajo, invest</w:t>
      </w:r>
      <w:r w:rsidR="00AB65C6">
        <w:rPr>
          <w:rFonts w:ascii="Arial" w:hAnsi="Arial" w:cs="Arial"/>
          <w:sz w:val="24"/>
          <w:szCs w:val="24"/>
        </w:rPr>
        <w:t>igación y acciones correctivas.</w:t>
      </w:r>
    </w:p>
    <w:p w14:paraId="52F9F904" w14:textId="77777777" w:rsidR="00AB65C6" w:rsidRPr="004F1360" w:rsidRDefault="00AB65C6" w:rsidP="00AB65C6">
      <w:pPr>
        <w:widowControl/>
        <w:autoSpaceDE/>
        <w:autoSpaceDN/>
        <w:ind w:left="36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54C9D627" w14:textId="2757C0BD" w:rsidR="00D66484" w:rsidRDefault="00D66484" w:rsidP="003F435B">
      <w:pPr>
        <w:widowControl/>
        <w:numPr>
          <w:ilvl w:val="0"/>
          <w:numId w:val="26"/>
        </w:numPr>
        <w:autoSpaceDE/>
        <w:autoSpaceDN/>
        <w:ind w:left="360" w:firstLine="0"/>
        <w:jc w:val="both"/>
        <w:textAlignment w:val="baseline"/>
        <w:rPr>
          <w:rFonts w:ascii="Arial" w:hAnsi="Arial" w:cs="Arial"/>
          <w:sz w:val="24"/>
          <w:szCs w:val="24"/>
        </w:rPr>
      </w:pPr>
      <w:r w:rsidRPr="004F1360">
        <w:rPr>
          <w:rFonts w:ascii="Arial" w:hAnsi="Arial" w:cs="Arial"/>
          <w:sz w:val="24"/>
          <w:szCs w:val="24"/>
        </w:rPr>
        <w:lastRenderedPageBreak/>
        <w:t xml:space="preserve">Programa de Prevención, preparación y atención de emergencias y aseguramiento de </w:t>
      </w:r>
      <w:r w:rsidR="00AB65C6">
        <w:rPr>
          <w:rFonts w:ascii="Arial" w:hAnsi="Arial" w:cs="Arial"/>
          <w:sz w:val="24"/>
          <w:szCs w:val="24"/>
        </w:rPr>
        <w:t>continuidad de las operaciones.</w:t>
      </w:r>
    </w:p>
    <w:p w14:paraId="6C89ED65" w14:textId="0086B437" w:rsidR="00AB65C6" w:rsidRPr="004F1360" w:rsidRDefault="00AB65C6" w:rsidP="00AB65C6">
      <w:pPr>
        <w:widowControl/>
        <w:autoSpaceDE/>
        <w:autoSpaceDN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3C0210F7" w14:textId="38FC775C" w:rsidR="00AB65C6" w:rsidRDefault="00D66484" w:rsidP="00AB65C6">
      <w:pPr>
        <w:widowControl/>
        <w:numPr>
          <w:ilvl w:val="0"/>
          <w:numId w:val="26"/>
        </w:numPr>
        <w:autoSpaceDE/>
        <w:autoSpaceDN/>
        <w:ind w:left="360" w:firstLine="0"/>
        <w:jc w:val="both"/>
        <w:textAlignment w:val="baseline"/>
        <w:rPr>
          <w:rFonts w:ascii="Arial" w:hAnsi="Arial" w:cs="Arial"/>
          <w:sz w:val="24"/>
          <w:szCs w:val="24"/>
        </w:rPr>
      </w:pPr>
      <w:r w:rsidRPr="004F1360">
        <w:rPr>
          <w:rFonts w:ascii="Arial" w:hAnsi="Arial" w:cs="Arial"/>
          <w:sz w:val="24"/>
          <w:szCs w:val="24"/>
        </w:rPr>
        <w:t>Prog</w:t>
      </w:r>
      <w:r w:rsidR="00AB65C6">
        <w:rPr>
          <w:rFonts w:ascii="Arial" w:hAnsi="Arial" w:cs="Arial"/>
          <w:sz w:val="24"/>
          <w:szCs w:val="24"/>
        </w:rPr>
        <w:t>rama de aseguramiento locativo.</w:t>
      </w:r>
    </w:p>
    <w:p w14:paraId="487BD592" w14:textId="5D428B29" w:rsidR="00AB65C6" w:rsidRPr="00AB65C6" w:rsidRDefault="00AB65C6" w:rsidP="00AB65C6">
      <w:pPr>
        <w:widowControl/>
        <w:autoSpaceDE/>
        <w:autoSpaceDN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76A6AF4D" w14:textId="35759BE3" w:rsidR="00D66484" w:rsidRDefault="00AB65C6" w:rsidP="003F435B">
      <w:pPr>
        <w:widowControl/>
        <w:numPr>
          <w:ilvl w:val="0"/>
          <w:numId w:val="26"/>
        </w:numPr>
        <w:autoSpaceDE/>
        <w:autoSpaceDN/>
        <w:ind w:left="360" w:firstLine="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 de saneamiento básico.</w:t>
      </w:r>
    </w:p>
    <w:p w14:paraId="7BEA1ADE" w14:textId="5FACF403" w:rsidR="00AB65C6" w:rsidRPr="004F1360" w:rsidRDefault="00AB65C6" w:rsidP="00AB65C6">
      <w:pPr>
        <w:widowControl/>
        <w:autoSpaceDE/>
        <w:autoSpaceDN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73A01335" w14:textId="152CE33C" w:rsidR="00D66484" w:rsidRDefault="00D66484" w:rsidP="003F435B">
      <w:pPr>
        <w:widowControl/>
        <w:numPr>
          <w:ilvl w:val="0"/>
          <w:numId w:val="26"/>
        </w:numPr>
        <w:autoSpaceDE/>
        <w:autoSpaceDN/>
        <w:ind w:left="360" w:firstLine="0"/>
        <w:jc w:val="both"/>
        <w:textAlignment w:val="baseline"/>
        <w:rPr>
          <w:rFonts w:ascii="Arial" w:hAnsi="Arial" w:cs="Arial"/>
          <w:sz w:val="24"/>
          <w:szCs w:val="24"/>
        </w:rPr>
      </w:pPr>
      <w:r w:rsidRPr="004F1360">
        <w:rPr>
          <w:rFonts w:ascii="Arial" w:hAnsi="Arial" w:cs="Arial"/>
          <w:sz w:val="24"/>
          <w:szCs w:val="24"/>
        </w:rPr>
        <w:t>Programa de aseguramiento de peligros físicos (Confort térmico, auditivo, visual y de</w:t>
      </w:r>
      <w:r w:rsidR="00AB65C6">
        <w:rPr>
          <w:rFonts w:ascii="Arial" w:hAnsi="Arial" w:cs="Arial"/>
          <w:sz w:val="24"/>
          <w:szCs w:val="24"/>
        </w:rPr>
        <w:t xml:space="preserve"> radio protección radiológica).</w:t>
      </w:r>
    </w:p>
    <w:p w14:paraId="76162EDD" w14:textId="3B64405D" w:rsidR="00AB65C6" w:rsidRPr="004F1360" w:rsidRDefault="00AB65C6" w:rsidP="00AB65C6">
      <w:pPr>
        <w:widowControl/>
        <w:autoSpaceDE/>
        <w:autoSpaceDN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5F0DCA5E" w14:textId="04C645FC" w:rsidR="00D66484" w:rsidRDefault="00D66484" w:rsidP="003F435B">
      <w:pPr>
        <w:widowControl/>
        <w:numPr>
          <w:ilvl w:val="0"/>
          <w:numId w:val="26"/>
        </w:numPr>
        <w:autoSpaceDE/>
        <w:autoSpaceDN/>
        <w:ind w:left="360" w:firstLine="0"/>
        <w:jc w:val="both"/>
        <w:textAlignment w:val="baseline"/>
        <w:rPr>
          <w:rFonts w:ascii="Arial" w:hAnsi="Arial" w:cs="Arial"/>
          <w:sz w:val="24"/>
          <w:szCs w:val="24"/>
        </w:rPr>
      </w:pPr>
      <w:r w:rsidRPr="004F1360">
        <w:rPr>
          <w:rFonts w:ascii="Arial" w:hAnsi="Arial" w:cs="Arial"/>
          <w:sz w:val="24"/>
          <w:szCs w:val="24"/>
        </w:rPr>
        <w:t>Programa de aseg</w:t>
      </w:r>
      <w:r w:rsidR="00AB65C6">
        <w:rPr>
          <w:rFonts w:ascii="Arial" w:hAnsi="Arial" w:cs="Arial"/>
          <w:sz w:val="24"/>
          <w:szCs w:val="24"/>
        </w:rPr>
        <w:t>uramiento de peligros químicos.</w:t>
      </w:r>
    </w:p>
    <w:p w14:paraId="45779369" w14:textId="3463A6F7" w:rsidR="00AB65C6" w:rsidRPr="004F1360" w:rsidRDefault="00AB65C6" w:rsidP="00AB65C6">
      <w:pPr>
        <w:widowControl/>
        <w:autoSpaceDE/>
        <w:autoSpaceDN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2F196A91" w14:textId="6850260B" w:rsidR="00D66484" w:rsidRDefault="00D66484" w:rsidP="003F435B">
      <w:pPr>
        <w:widowControl/>
        <w:numPr>
          <w:ilvl w:val="0"/>
          <w:numId w:val="26"/>
        </w:numPr>
        <w:autoSpaceDE/>
        <w:autoSpaceDN/>
        <w:ind w:left="360" w:firstLine="0"/>
        <w:jc w:val="both"/>
        <w:textAlignment w:val="baseline"/>
        <w:rPr>
          <w:rFonts w:ascii="Arial" w:hAnsi="Arial" w:cs="Arial"/>
          <w:sz w:val="24"/>
          <w:szCs w:val="24"/>
        </w:rPr>
      </w:pPr>
      <w:r w:rsidRPr="004F1360">
        <w:rPr>
          <w:rFonts w:ascii="Arial" w:hAnsi="Arial" w:cs="Arial"/>
          <w:sz w:val="24"/>
          <w:szCs w:val="24"/>
        </w:rPr>
        <w:t>Programa de aseguramiento de actividades de</w:t>
      </w:r>
      <w:r w:rsidR="00AB65C6">
        <w:rPr>
          <w:rFonts w:ascii="Arial" w:hAnsi="Arial" w:cs="Arial"/>
          <w:sz w:val="24"/>
          <w:szCs w:val="24"/>
        </w:rPr>
        <w:t xml:space="preserve"> alto riesgo y de contratistas.</w:t>
      </w:r>
    </w:p>
    <w:p w14:paraId="65D06B6E" w14:textId="77280AB5" w:rsidR="00AB65C6" w:rsidRPr="004F1360" w:rsidRDefault="00AB65C6" w:rsidP="00AB65C6">
      <w:pPr>
        <w:widowControl/>
        <w:autoSpaceDE/>
        <w:autoSpaceDN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7D19FE29" w14:textId="1A772842" w:rsidR="00D66484" w:rsidRPr="004F1360" w:rsidRDefault="00D66484" w:rsidP="003F435B">
      <w:pPr>
        <w:widowControl/>
        <w:numPr>
          <w:ilvl w:val="0"/>
          <w:numId w:val="26"/>
        </w:numPr>
        <w:autoSpaceDE/>
        <w:autoSpaceDN/>
        <w:ind w:left="360" w:firstLine="0"/>
        <w:jc w:val="both"/>
        <w:textAlignment w:val="baseline"/>
        <w:rPr>
          <w:rFonts w:ascii="Arial" w:hAnsi="Arial" w:cs="Arial"/>
          <w:sz w:val="24"/>
          <w:szCs w:val="24"/>
        </w:rPr>
      </w:pPr>
      <w:r w:rsidRPr="004F1360">
        <w:rPr>
          <w:rFonts w:ascii="Arial" w:hAnsi="Arial" w:cs="Arial"/>
          <w:sz w:val="24"/>
          <w:szCs w:val="24"/>
        </w:rPr>
        <w:t>Plan Estratégico de Seguridad Vial.</w:t>
      </w:r>
    </w:p>
    <w:p w14:paraId="0D867D23" w14:textId="0C8BDA51" w:rsidR="00D66484" w:rsidRPr="004F1360" w:rsidRDefault="00D66484" w:rsidP="00146806">
      <w:pPr>
        <w:widowControl/>
        <w:autoSpaceDE/>
        <w:autoSpaceDN/>
        <w:ind w:left="36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</w:p>
    <w:p w14:paraId="7B7B514C" w14:textId="7EA1433C" w:rsidR="00D66484" w:rsidRPr="004F1360" w:rsidRDefault="00D66484" w:rsidP="00D66484">
      <w:pPr>
        <w:widowControl/>
        <w:autoSpaceDE/>
        <w:autoSpaceDN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</w:p>
    <w:p w14:paraId="44EAC98B" w14:textId="2BE16932" w:rsidR="00D66484" w:rsidRPr="004F1360" w:rsidRDefault="00D66484" w:rsidP="00D66484">
      <w:pPr>
        <w:widowControl/>
        <w:numPr>
          <w:ilvl w:val="0"/>
          <w:numId w:val="29"/>
        </w:numPr>
        <w:autoSpaceDE/>
        <w:autoSpaceDN/>
        <w:ind w:left="36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4F1360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SUBSISTEMA DE MEDICINA PREVENTIVA</w:t>
      </w:r>
    </w:p>
    <w:p w14:paraId="07EA85BA" w14:textId="2BA2854E" w:rsidR="00146806" w:rsidRPr="004F1360" w:rsidRDefault="00146806" w:rsidP="00146806">
      <w:pPr>
        <w:widowControl/>
        <w:autoSpaceDE/>
        <w:autoSpaceDN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</w:p>
    <w:p w14:paraId="60E3B088" w14:textId="6AC44DD3" w:rsidR="00D66484" w:rsidRPr="004F1360" w:rsidRDefault="00D66484" w:rsidP="00146806">
      <w:pPr>
        <w:widowControl/>
        <w:autoSpaceDE/>
        <w:autoSpaceDN/>
        <w:jc w:val="both"/>
        <w:textAlignment w:val="baseline"/>
        <w:rPr>
          <w:rFonts w:ascii="Arial" w:hAnsi="Arial" w:cs="Arial"/>
          <w:sz w:val="24"/>
          <w:szCs w:val="24"/>
        </w:rPr>
      </w:pPr>
      <w:r w:rsidRPr="004F1360">
        <w:rPr>
          <w:rFonts w:ascii="Arial" w:hAnsi="Arial" w:cs="Arial"/>
          <w:sz w:val="24"/>
          <w:szCs w:val="24"/>
        </w:rPr>
        <w:t>La prevención de enfermedades laborales y la procura del mejor bienestar físico y mental de los servidores es prioridad para la Entidad, el desarrollo de programas y actividades para prevenir, conservar y mejorar la calidad de los servidores concentra su atención en los siguientes programas: </w:t>
      </w:r>
    </w:p>
    <w:p w14:paraId="53D1AFC5" w14:textId="2E5104FD" w:rsidR="00205440" w:rsidRPr="004F1360" w:rsidRDefault="00205440" w:rsidP="003F435B">
      <w:pPr>
        <w:pStyle w:val="Textoindependiente"/>
        <w:spacing w:before="157" w:line="259" w:lineRule="auto"/>
        <w:ind w:left="381"/>
        <w:jc w:val="both"/>
        <w:rPr>
          <w:rFonts w:ascii="Arial" w:hAnsi="Arial" w:cs="Arial"/>
          <w:sz w:val="24"/>
          <w:szCs w:val="24"/>
        </w:rPr>
      </w:pPr>
    </w:p>
    <w:p w14:paraId="2E283D6A" w14:textId="31C03C7D" w:rsidR="00205440" w:rsidRPr="004F1360" w:rsidRDefault="00205440" w:rsidP="003F435B">
      <w:pPr>
        <w:widowControl/>
        <w:numPr>
          <w:ilvl w:val="0"/>
          <w:numId w:val="26"/>
        </w:numPr>
        <w:autoSpaceDE/>
        <w:autoSpaceDN/>
        <w:ind w:left="360" w:firstLine="0"/>
        <w:jc w:val="both"/>
        <w:textAlignment w:val="baseline"/>
        <w:rPr>
          <w:rFonts w:ascii="Arial" w:hAnsi="Arial" w:cs="Arial"/>
          <w:sz w:val="24"/>
          <w:szCs w:val="24"/>
        </w:rPr>
      </w:pPr>
      <w:r w:rsidRPr="004F1360">
        <w:rPr>
          <w:rFonts w:ascii="Arial" w:hAnsi="Arial" w:cs="Arial"/>
          <w:sz w:val="24"/>
          <w:szCs w:val="24"/>
        </w:rPr>
        <w:t>Programa de control y segui</w:t>
      </w:r>
      <w:r w:rsidR="00AB65C6">
        <w:rPr>
          <w:rFonts w:ascii="Arial" w:hAnsi="Arial" w:cs="Arial"/>
          <w:sz w:val="24"/>
          <w:szCs w:val="24"/>
        </w:rPr>
        <w:t>miento de la enfermedad laboral.</w:t>
      </w:r>
    </w:p>
    <w:p w14:paraId="58C8E9FE" w14:textId="1A0A9622" w:rsidR="00205440" w:rsidRPr="004F1360" w:rsidRDefault="00205440" w:rsidP="003F435B">
      <w:pPr>
        <w:widowControl/>
        <w:numPr>
          <w:ilvl w:val="0"/>
          <w:numId w:val="26"/>
        </w:numPr>
        <w:autoSpaceDE/>
        <w:autoSpaceDN/>
        <w:ind w:left="360" w:firstLine="0"/>
        <w:jc w:val="both"/>
        <w:textAlignment w:val="baseline"/>
        <w:rPr>
          <w:rFonts w:ascii="Arial" w:hAnsi="Arial" w:cs="Arial"/>
          <w:sz w:val="24"/>
          <w:szCs w:val="24"/>
        </w:rPr>
      </w:pPr>
      <w:r w:rsidRPr="004F1360">
        <w:rPr>
          <w:rFonts w:ascii="Arial" w:hAnsi="Arial" w:cs="Arial"/>
          <w:sz w:val="24"/>
          <w:szCs w:val="24"/>
        </w:rPr>
        <w:t xml:space="preserve">Programa de </w:t>
      </w:r>
      <w:r w:rsidR="00AB65C6">
        <w:rPr>
          <w:rFonts w:ascii="Arial" w:hAnsi="Arial" w:cs="Arial"/>
          <w:sz w:val="24"/>
          <w:szCs w:val="24"/>
        </w:rPr>
        <w:t>Prevención y Promoción en salud.</w:t>
      </w:r>
    </w:p>
    <w:p w14:paraId="2EC590FD" w14:textId="2F8D11A4" w:rsidR="00205440" w:rsidRPr="004F1360" w:rsidRDefault="00205440" w:rsidP="003F435B">
      <w:pPr>
        <w:widowControl/>
        <w:numPr>
          <w:ilvl w:val="0"/>
          <w:numId w:val="26"/>
        </w:numPr>
        <w:autoSpaceDE/>
        <w:autoSpaceDN/>
        <w:ind w:left="360" w:firstLine="0"/>
        <w:jc w:val="both"/>
        <w:textAlignment w:val="baseline"/>
        <w:rPr>
          <w:rFonts w:ascii="Arial" w:hAnsi="Arial" w:cs="Arial"/>
          <w:sz w:val="24"/>
          <w:szCs w:val="24"/>
        </w:rPr>
      </w:pPr>
      <w:r w:rsidRPr="004F1360">
        <w:rPr>
          <w:rFonts w:ascii="Arial" w:hAnsi="Arial" w:cs="Arial"/>
          <w:sz w:val="24"/>
          <w:szCs w:val="24"/>
        </w:rPr>
        <w:t>Program</w:t>
      </w:r>
      <w:r w:rsidR="00AB65C6">
        <w:rPr>
          <w:rFonts w:ascii="Arial" w:hAnsi="Arial" w:cs="Arial"/>
          <w:sz w:val="24"/>
          <w:szCs w:val="24"/>
        </w:rPr>
        <w:t>as de Vigilancia Epidemiológica.</w:t>
      </w:r>
    </w:p>
    <w:p w14:paraId="32CD3431" w14:textId="219B88B6" w:rsidR="005D37B5" w:rsidRPr="00AB65C6" w:rsidRDefault="00205440" w:rsidP="00AB65C6">
      <w:pPr>
        <w:widowControl/>
        <w:numPr>
          <w:ilvl w:val="0"/>
          <w:numId w:val="26"/>
        </w:numPr>
        <w:autoSpaceDE/>
        <w:autoSpaceDN/>
        <w:ind w:left="360" w:firstLine="0"/>
        <w:jc w:val="both"/>
        <w:textAlignment w:val="baseline"/>
        <w:rPr>
          <w:rFonts w:ascii="Arial" w:hAnsi="Arial" w:cs="Arial"/>
          <w:sz w:val="24"/>
          <w:szCs w:val="24"/>
        </w:rPr>
      </w:pPr>
      <w:r w:rsidRPr="004F1360">
        <w:rPr>
          <w:rFonts w:ascii="Arial" w:hAnsi="Arial" w:cs="Arial"/>
          <w:sz w:val="24"/>
          <w:szCs w:val="24"/>
        </w:rPr>
        <w:t>Programa de Asegurami</w:t>
      </w:r>
      <w:r w:rsidR="00AB65C6">
        <w:rPr>
          <w:rFonts w:ascii="Arial" w:hAnsi="Arial" w:cs="Arial"/>
          <w:sz w:val="24"/>
          <w:szCs w:val="24"/>
        </w:rPr>
        <w:t>ento de los peligros Biológicos.</w:t>
      </w:r>
    </w:p>
    <w:p w14:paraId="720C0092" w14:textId="320BECDB" w:rsidR="00631269" w:rsidRDefault="005D37B5" w:rsidP="00AB65C6">
      <w:pPr>
        <w:pStyle w:val="Textoindependiente"/>
        <w:spacing w:before="157" w:line="259" w:lineRule="auto"/>
        <w:ind w:left="381" w:right="97"/>
        <w:jc w:val="both"/>
        <w:rPr>
          <w:rFonts w:ascii="Arial" w:hAnsi="Arial" w:cs="Arial"/>
          <w:sz w:val="24"/>
          <w:szCs w:val="24"/>
        </w:rPr>
      </w:pPr>
      <w:r w:rsidRPr="004F1360">
        <w:rPr>
          <w:rFonts w:ascii="Arial" w:hAnsi="Arial" w:cs="Arial"/>
          <w:sz w:val="24"/>
          <w:szCs w:val="24"/>
        </w:rPr>
        <w:t xml:space="preserve">Estos programas son observables con todas sus actividades en el </w:t>
      </w:r>
      <w:r w:rsidR="00E97661" w:rsidRPr="004F1360">
        <w:rPr>
          <w:rFonts w:ascii="Arial" w:hAnsi="Arial" w:cs="Arial"/>
          <w:sz w:val="24"/>
          <w:szCs w:val="24"/>
        </w:rPr>
        <w:t>siguiente</w:t>
      </w:r>
      <w:r w:rsidRPr="004F1360">
        <w:rPr>
          <w:rFonts w:ascii="Arial" w:hAnsi="Arial" w:cs="Arial"/>
          <w:sz w:val="24"/>
          <w:szCs w:val="24"/>
        </w:rPr>
        <w:t xml:space="preserve"> </w:t>
      </w:r>
      <w:r w:rsidR="00E97661" w:rsidRPr="004F1360">
        <w:rPr>
          <w:rFonts w:ascii="Arial" w:hAnsi="Arial" w:cs="Arial"/>
          <w:sz w:val="24"/>
          <w:szCs w:val="24"/>
        </w:rPr>
        <w:t>p</w:t>
      </w:r>
      <w:r w:rsidR="00205440" w:rsidRPr="004F1360">
        <w:rPr>
          <w:rFonts w:ascii="Arial" w:hAnsi="Arial" w:cs="Arial"/>
          <w:sz w:val="24"/>
          <w:szCs w:val="24"/>
        </w:rPr>
        <w:t>lan de Trabajo Anual en Seguridad y Salud en el Trabajo vigencia 2023.</w:t>
      </w:r>
    </w:p>
    <w:p w14:paraId="0E8A6C32" w14:textId="6F657D72" w:rsidR="000310AF" w:rsidRDefault="000310AF" w:rsidP="00AB65C6">
      <w:pPr>
        <w:pStyle w:val="Textoindependiente"/>
        <w:spacing w:before="157" w:line="259" w:lineRule="auto"/>
        <w:ind w:left="381" w:right="97"/>
        <w:jc w:val="both"/>
        <w:rPr>
          <w:rFonts w:ascii="Arial" w:hAnsi="Arial" w:cs="Arial"/>
          <w:sz w:val="24"/>
          <w:szCs w:val="24"/>
        </w:rPr>
      </w:pPr>
    </w:p>
    <w:p w14:paraId="53D45B4B" w14:textId="3FD73526" w:rsidR="000310AF" w:rsidRPr="006B463A" w:rsidRDefault="000310AF" w:rsidP="00AB65C6">
      <w:pPr>
        <w:pStyle w:val="Textoindependiente"/>
        <w:spacing w:before="157" w:line="259" w:lineRule="auto"/>
        <w:ind w:left="381" w:right="97"/>
        <w:jc w:val="both"/>
        <w:rPr>
          <w:rFonts w:ascii="Arial" w:hAnsi="Arial" w:cs="Arial"/>
          <w:i/>
          <w:iCs/>
          <w:sz w:val="24"/>
          <w:szCs w:val="24"/>
        </w:rPr>
      </w:pPr>
      <w:r w:rsidRPr="006B463A">
        <w:rPr>
          <w:rFonts w:ascii="Arial" w:hAnsi="Arial" w:cs="Arial"/>
          <w:i/>
          <w:iCs/>
          <w:sz w:val="24"/>
          <w:szCs w:val="24"/>
        </w:rPr>
        <w:t>Ver anexo 8 en Excel: Plan Anual SG-SST-2023</w:t>
      </w:r>
    </w:p>
    <w:p w14:paraId="0669918B" w14:textId="1B014010" w:rsidR="000310AF" w:rsidRDefault="000310AF" w:rsidP="00AB65C6">
      <w:pPr>
        <w:pStyle w:val="Textoindependiente"/>
        <w:spacing w:before="157" w:line="259" w:lineRule="auto"/>
        <w:ind w:left="381" w:right="97"/>
        <w:jc w:val="both"/>
        <w:rPr>
          <w:rFonts w:ascii="Arial" w:hAnsi="Arial" w:cs="Arial"/>
          <w:sz w:val="24"/>
          <w:szCs w:val="24"/>
        </w:rPr>
      </w:pPr>
    </w:p>
    <w:p w14:paraId="1A0372FE" w14:textId="77777777" w:rsidR="000310AF" w:rsidRPr="004F1360" w:rsidRDefault="000310AF" w:rsidP="00AB65C6">
      <w:pPr>
        <w:pStyle w:val="Textoindependiente"/>
        <w:spacing w:before="157" w:line="259" w:lineRule="auto"/>
        <w:ind w:left="381" w:right="97"/>
        <w:jc w:val="both"/>
        <w:rPr>
          <w:rFonts w:ascii="Arial" w:hAnsi="Arial" w:cs="Arial"/>
          <w:sz w:val="24"/>
          <w:szCs w:val="24"/>
        </w:rPr>
      </w:pPr>
    </w:p>
    <w:p w14:paraId="75393161" w14:textId="11FD2193" w:rsidR="00205440" w:rsidRDefault="00205440" w:rsidP="000310AF">
      <w:pPr>
        <w:pStyle w:val="Textoindependiente"/>
        <w:spacing w:before="157" w:line="259" w:lineRule="auto"/>
        <w:ind w:left="381" w:right="97"/>
        <w:jc w:val="center"/>
        <w:rPr>
          <w:rFonts w:ascii="Arial" w:hAnsi="Arial" w:cs="Arial"/>
          <w:sz w:val="24"/>
          <w:szCs w:val="24"/>
        </w:rPr>
      </w:pPr>
    </w:p>
    <w:sectPr w:rsidR="00205440" w:rsidSect="00A11DF1">
      <w:headerReference w:type="default" r:id="rId11"/>
      <w:footerReference w:type="default" r:id="rId12"/>
      <w:pgSz w:w="12240" w:h="15840"/>
      <w:pgMar w:top="2835" w:right="1467" w:bottom="1985" w:left="1320" w:header="720" w:footer="15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5D56A" w14:textId="77777777" w:rsidR="00A738E4" w:rsidRDefault="00A738E4">
      <w:r>
        <w:separator/>
      </w:r>
    </w:p>
  </w:endnote>
  <w:endnote w:type="continuationSeparator" w:id="0">
    <w:p w14:paraId="2D21ED03" w14:textId="77777777" w:rsidR="00A738E4" w:rsidRDefault="00A738E4">
      <w:r>
        <w:continuationSeparator/>
      </w:r>
    </w:p>
  </w:endnote>
  <w:endnote w:type="continuationNotice" w:id="1">
    <w:p w14:paraId="35F1F841" w14:textId="77777777" w:rsidR="00A738E4" w:rsidRDefault="00A738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2E0EC" w14:textId="77777777" w:rsidR="00A11DF1" w:rsidRPr="00C13A34" w:rsidRDefault="00A11DF1" w:rsidP="00A11DF1">
    <w:pPr>
      <w:framePr w:w="5575" w:hSpace="141" w:wrap="around" w:vAnchor="text" w:hAnchor="page" w:x="1669" w:y="1"/>
      <w:rPr>
        <w:rFonts w:ascii="Calibri Light" w:hAnsi="Calibri Light"/>
        <w:b/>
        <w:bCs/>
        <w:sz w:val="18"/>
      </w:rPr>
    </w:pPr>
    <w:r w:rsidRPr="00804485">
      <w:rPr>
        <w:rFonts w:ascii="Calibri Light" w:hAnsi="Calibri Light"/>
        <w:b/>
        <w:bCs/>
        <w:sz w:val="18"/>
      </w:rPr>
      <w:t>Subdirección de Desarrollo del Talento Humano</w:t>
    </w:r>
  </w:p>
  <w:p w14:paraId="654BA3DC" w14:textId="43475192" w:rsidR="00A11DF1" w:rsidRPr="000D376F" w:rsidRDefault="00A11DF1" w:rsidP="00A11DF1">
    <w:pPr>
      <w:framePr w:w="5575" w:hSpace="141" w:wrap="around" w:vAnchor="text" w:hAnchor="page" w:x="1669" w:y="1"/>
      <w:rPr>
        <w:rFonts w:ascii="Calibri Light" w:hAnsi="Calibri Light"/>
        <w:sz w:val="18"/>
        <w:lang w:val="pt-BR"/>
      </w:rPr>
    </w:pPr>
    <w:r w:rsidRPr="00D91F6D">
      <w:rPr>
        <w:rFonts w:ascii="Calibri Light" w:hAnsi="Calibri Light"/>
        <w:sz w:val="18"/>
        <w:lang w:val="pt-BR"/>
      </w:rPr>
      <w:t>C</w:t>
    </w:r>
    <w:r>
      <w:rPr>
        <w:rFonts w:ascii="Calibri Light" w:hAnsi="Calibri Light"/>
        <w:sz w:val="18"/>
        <w:lang w:val="pt-BR"/>
      </w:rPr>
      <w:t>arre</w:t>
    </w:r>
    <w:r w:rsidRPr="00D91F6D">
      <w:rPr>
        <w:rFonts w:ascii="Calibri Light" w:hAnsi="Calibri Light"/>
        <w:sz w:val="18"/>
        <w:lang w:val="pt-BR"/>
      </w:rPr>
      <w:t>ra 7</w:t>
    </w:r>
    <w:r>
      <w:rPr>
        <w:rFonts w:ascii="Calibri Light" w:hAnsi="Calibri Light"/>
        <w:sz w:val="18"/>
        <w:lang w:val="pt-BR"/>
      </w:rPr>
      <w:t xml:space="preserve"> #</w:t>
    </w:r>
    <w:r w:rsidRPr="00D91F6D">
      <w:rPr>
        <w:rFonts w:ascii="Calibri Light" w:hAnsi="Calibri Light"/>
        <w:sz w:val="18"/>
        <w:lang w:val="pt-BR"/>
      </w:rPr>
      <w:t xml:space="preserve"> 6C</w:t>
    </w:r>
    <w:r>
      <w:rPr>
        <w:rFonts w:ascii="Calibri Light" w:hAnsi="Calibri Light"/>
        <w:sz w:val="18"/>
        <w:lang w:val="pt-BR"/>
      </w:rPr>
      <w:t>-</w:t>
    </w:r>
    <w:r w:rsidRPr="00D91F6D">
      <w:rPr>
        <w:rFonts w:ascii="Calibri Light" w:hAnsi="Calibri Light"/>
        <w:sz w:val="18"/>
        <w:lang w:val="pt-BR"/>
      </w:rPr>
      <w:t>54</w:t>
    </w:r>
    <w:r>
      <w:rPr>
        <w:rFonts w:ascii="Calibri Light" w:hAnsi="Calibri Light"/>
        <w:sz w:val="18"/>
        <w:lang w:val="pt-BR"/>
      </w:rPr>
      <w:t>.</w:t>
    </w:r>
    <w:r w:rsidRPr="00D91F6D">
      <w:rPr>
        <w:rFonts w:ascii="Calibri Light" w:hAnsi="Calibri Light"/>
        <w:sz w:val="18"/>
        <w:lang w:val="pt-BR"/>
      </w:rPr>
      <w:t xml:space="preserve"> </w:t>
    </w:r>
    <w:r w:rsidR="005A5259" w:rsidRPr="00D91F6D">
      <w:rPr>
        <w:rFonts w:ascii="Calibri Light" w:hAnsi="Calibri Light"/>
        <w:sz w:val="18"/>
        <w:lang w:val="pt-BR"/>
      </w:rPr>
      <w:t>Edifício</w:t>
    </w:r>
    <w:r w:rsidRPr="00D91F6D">
      <w:rPr>
        <w:rFonts w:ascii="Calibri Light" w:hAnsi="Calibri Light"/>
        <w:sz w:val="18"/>
        <w:lang w:val="pt-BR"/>
      </w:rPr>
      <w:t xml:space="preserve"> Sendas</w:t>
    </w:r>
    <w:r>
      <w:rPr>
        <w:rFonts w:ascii="Calibri Light" w:hAnsi="Calibri Light"/>
        <w:sz w:val="18"/>
        <w:lang w:val="pt-BR"/>
      </w:rPr>
      <w:t xml:space="preserve"> </w:t>
    </w:r>
    <w:r>
      <w:rPr>
        <w:rFonts w:ascii="Calibri Light" w:hAnsi="Calibri Light"/>
        <w:sz w:val="18"/>
      </w:rPr>
      <w:t xml:space="preserve">| </w:t>
    </w:r>
    <w:r w:rsidRPr="00D91F6D">
      <w:rPr>
        <w:rFonts w:ascii="Calibri Light" w:hAnsi="Calibri Light"/>
        <w:sz w:val="18"/>
      </w:rPr>
      <w:t>6017428973 </w:t>
    </w:r>
  </w:p>
  <w:p w14:paraId="21DA1EF1" w14:textId="77777777" w:rsidR="00A11DF1" w:rsidRPr="000D376F" w:rsidRDefault="00A11DF1" w:rsidP="00A11DF1">
    <w:pPr>
      <w:framePr w:w="5575" w:hSpace="141" w:wrap="around" w:vAnchor="text" w:hAnchor="page" w:x="1669" w:y="1"/>
      <w:rPr>
        <w:rFonts w:ascii="Calibri Light" w:hAnsi="Calibri Light"/>
        <w:sz w:val="18"/>
        <w:lang w:val="pt-BR"/>
      </w:rPr>
    </w:pPr>
    <w:r w:rsidRPr="000D376F">
      <w:rPr>
        <w:rFonts w:ascii="Calibri Light" w:hAnsi="Calibri Light"/>
        <w:sz w:val="18"/>
        <w:lang w:val="pt-BR"/>
      </w:rPr>
      <w:t>Código postal 111711</w:t>
    </w:r>
  </w:p>
  <w:p w14:paraId="47E1CC3B" w14:textId="77777777" w:rsidR="00A11DF1" w:rsidRPr="000D376F" w:rsidRDefault="00A738E4" w:rsidP="00A11DF1">
    <w:pPr>
      <w:framePr w:w="5575" w:hSpace="141" w:wrap="around" w:vAnchor="text" w:hAnchor="page" w:x="1669" w:y="1"/>
      <w:rPr>
        <w:rFonts w:ascii="Calibri Light" w:hAnsi="Calibri Light"/>
        <w:sz w:val="18"/>
        <w:lang w:val="pt-BR"/>
      </w:rPr>
    </w:pPr>
    <w:hyperlink r:id="rId1" w:history="1">
      <w:r w:rsidR="00A11DF1" w:rsidRPr="000D376F">
        <w:rPr>
          <w:rStyle w:val="Hipervnculo"/>
          <w:rFonts w:ascii="Calibri Light" w:hAnsi="Calibri Light"/>
          <w:sz w:val="18"/>
          <w:lang w:val="pt-BR"/>
        </w:rPr>
        <w:t>www.dian.gov.co</w:t>
      </w:r>
    </w:hyperlink>
  </w:p>
  <w:p w14:paraId="3C64D49E" w14:textId="77777777" w:rsidR="00A11DF1" w:rsidRPr="00215532" w:rsidRDefault="00A11DF1" w:rsidP="00A11DF1">
    <w:pPr>
      <w:framePr w:w="5575" w:hSpace="141" w:wrap="around" w:vAnchor="text" w:hAnchor="page" w:x="1669" w:y="1"/>
      <w:rPr>
        <w:rFonts w:ascii="Calibri Light" w:hAnsi="Calibri Light"/>
        <w:sz w:val="12"/>
      </w:rPr>
    </w:pPr>
    <w:r w:rsidRPr="00E1735C">
      <w:rPr>
        <w:rFonts w:ascii="Calibri Light" w:hAnsi="Calibri Light"/>
        <w:sz w:val="12"/>
      </w:rPr>
      <w:t>Formule su petición, queja, sugerencia o reclamo en el Sistema PQSR de la DIAN</w:t>
    </w:r>
  </w:p>
  <w:p w14:paraId="7CD9A2A0" w14:textId="48A53DDC" w:rsidR="00D4366E" w:rsidRPr="00A11DF1" w:rsidRDefault="00D4366E" w:rsidP="00A11D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39B24D" w14:textId="77777777" w:rsidR="00A738E4" w:rsidRDefault="00A738E4">
      <w:r>
        <w:separator/>
      </w:r>
    </w:p>
  </w:footnote>
  <w:footnote w:type="continuationSeparator" w:id="0">
    <w:p w14:paraId="66426148" w14:textId="77777777" w:rsidR="00A738E4" w:rsidRDefault="00A738E4">
      <w:r>
        <w:continuationSeparator/>
      </w:r>
    </w:p>
  </w:footnote>
  <w:footnote w:type="continuationNotice" w:id="1">
    <w:p w14:paraId="2314C183" w14:textId="77777777" w:rsidR="00A738E4" w:rsidRDefault="00A738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74607" w14:textId="49B13FA6" w:rsidR="008F6996" w:rsidRDefault="008F6996" w:rsidP="008F6996">
    <w:pPr>
      <w:spacing w:before="12" w:line="276" w:lineRule="auto"/>
      <w:ind w:left="20" w:right="18"/>
      <w:jc w:val="center"/>
      <w:rPr>
        <w:rFonts w:ascii="Arial"/>
        <w:b/>
        <w:sz w:val="28"/>
      </w:rPr>
    </w:pPr>
    <w:r>
      <w:rPr>
        <w:rFonts w:ascii="Arial" w:hAnsi="Arial"/>
        <w:b/>
        <w:color w:val="262844"/>
        <w:sz w:val="20"/>
      </w:rPr>
      <w:t xml:space="preserve">                                                            </w:t>
    </w:r>
  </w:p>
  <w:p w14:paraId="4A8FA88F" w14:textId="5B01D662" w:rsidR="00D4366E" w:rsidRDefault="00F14E34" w:rsidP="008F6996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708A4484" wp14:editId="037370C5">
          <wp:simplePos x="0" y="0"/>
          <wp:positionH relativeFrom="margin">
            <wp:posOffset>0</wp:posOffset>
          </wp:positionH>
          <wp:positionV relativeFrom="paragraph">
            <wp:posOffset>9525</wp:posOffset>
          </wp:positionV>
          <wp:extent cx="5610860" cy="436245"/>
          <wp:effectExtent l="0" t="0" r="8890" b="1905"/>
          <wp:wrapSquare wrapText="bothSides"/>
          <wp:docPr id="2" name="Imagen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86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63661"/>
    <w:multiLevelType w:val="hybridMultilevel"/>
    <w:tmpl w:val="D26C0E86"/>
    <w:lvl w:ilvl="0" w:tplc="240A0001">
      <w:start w:val="1"/>
      <w:numFmt w:val="bullet"/>
      <w:lvlText w:val=""/>
      <w:lvlJc w:val="left"/>
      <w:pPr>
        <w:ind w:left="110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1" w15:restartNumberingAfterBreak="0">
    <w:nsid w:val="0E323795"/>
    <w:multiLevelType w:val="hybridMultilevel"/>
    <w:tmpl w:val="166480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6248E"/>
    <w:multiLevelType w:val="hybridMultilevel"/>
    <w:tmpl w:val="8C7E67F8"/>
    <w:lvl w:ilvl="0" w:tplc="240A0001">
      <w:start w:val="1"/>
      <w:numFmt w:val="bullet"/>
      <w:lvlText w:val=""/>
      <w:lvlJc w:val="left"/>
      <w:pPr>
        <w:ind w:left="110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3" w15:restartNumberingAfterBreak="0">
    <w:nsid w:val="1CAF0ECD"/>
    <w:multiLevelType w:val="multilevel"/>
    <w:tmpl w:val="1FBCC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D7B9B"/>
    <w:multiLevelType w:val="multilevel"/>
    <w:tmpl w:val="58DEC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70038"/>
    <w:multiLevelType w:val="hybridMultilevel"/>
    <w:tmpl w:val="3AAC64F8"/>
    <w:lvl w:ilvl="0" w:tplc="0D9C5F4C">
      <w:start w:val="1"/>
      <w:numFmt w:val="upperRoman"/>
      <w:lvlText w:val="%1."/>
      <w:lvlJc w:val="left"/>
      <w:pPr>
        <w:ind w:left="1102" w:hanging="495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7C64674C">
      <w:start w:val="1"/>
      <w:numFmt w:val="lowerLetter"/>
      <w:lvlText w:val="%2."/>
      <w:lvlJc w:val="left"/>
      <w:pPr>
        <w:ind w:left="1450" w:hanging="361"/>
      </w:pPr>
      <w:rPr>
        <w:rFonts w:ascii="Arial" w:eastAsia="Arial" w:hAnsi="Arial" w:cs="Arial" w:hint="default"/>
        <w:b/>
        <w:bCs/>
        <w:i/>
        <w:iCs/>
        <w:w w:val="99"/>
        <w:sz w:val="24"/>
        <w:szCs w:val="24"/>
        <w:lang w:val="es-ES" w:eastAsia="en-US" w:bidi="ar-SA"/>
      </w:rPr>
    </w:lvl>
    <w:lvl w:ilvl="2" w:tplc="5F247FC4">
      <w:numFmt w:val="bullet"/>
      <w:lvlText w:val="•"/>
      <w:lvlJc w:val="left"/>
      <w:pPr>
        <w:ind w:left="2473" w:hanging="361"/>
      </w:pPr>
      <w:rPr>
        <w:rFonts w:hint="default"/>
        <w:lang w:val="es-ES" w:eastAsia="en-US" w:bidi="ar-SA"/>
      </w:rPr>
    </w:lvl>
    <w:lvl w:ilvl="3" w:tplc="E0549A50">
      <w:numFmt w:val="bullet"/>
      <w:lvlText w:val="•"/>
      <w:lvlJc w:val="left"/>
      <w:pPr>
        <w:ind w:left="3486" w:hanging="361"/>
      </w:pPr>
      <w:rPr>
        <w:rFonts w:hint="default"/>
        <w:lang w:val="es-ES" w:eastAsia="en-US" w:bidi="ar-SA"/>
      </w:rPr>
    </w:lvl>
    <w:lvl w:ilvl="4" w:tplc="7B2CBE80">
      <w:numFmt w:val="bullet"/>
      <w:lvlText w:val="•"/>
      <w:lvlJc w:val="left"/>
      <w:pPr>
        <w:ind w:left="4500" w:hanging="361"/>
      </w:pPr>
      <w:rPr>
        <w:rFonts w:hint="default"/>
        <w:lang w:val="es-ES" w:eastAsia="en-US" w:bidi="ar-SA"/>
      </w:rPr>
    </w:lvl>
    <w:lvl w:ilvl="5" w:tplc="E9DA024E">
      <w:numFmt w:val="bullet"/>
      <w:lvlText w:val="•"/>
      <w:lvlJc w:val="left"/>
      <w:pPr>
        <w:ind w:left="5513" w:hanging="361"/>
      </w:pPr>
      <w:rPr>
        <w:rFonts w:hint="default"/>
        <w:lang w:val="es-ES" w:eastAsia="en-US" w:bidi="ar-SA"/>
      </w:rPr>
    </w:lvl>
    <w:lvl w:ilvl="6" w:tplc="CB82D3B0">
      <w:numFmt w:val="bullet"/>
      <w:lvlText w:val="•"/>
      <w:lvlJc w:val="left"/>
      <w:pPr>
        <w:ind w:left="6526" w:hanging="361"/>
      </w:pPr>
      <w:rPr>
        <w:rFonts w:hint="default"/>
        <w:lang w:val="es-ES" w:eastAsia="en-US" w:bidi="ar-SA"/>
      </w:rPr>
    </w:lvl>
    <w:lvl w:ilvl="7" w:tplc="AD760E26">
      <w:numFmt w:val="bullet"/>
      <w:lvlText w:val="•"/>
      <w:lvlJc w:val="left"/>
      <w:pPr>
        <w:ind w:left="7540" w:hanging="361"/>
      </w:pPr>
      <w:rPr>
        <w:rFonts w:hint="default"/>
        <w:lang w:val="es-ES" w:eastAsia="en-US" w:bidi="ar-SA"/>
      </w:rPr>
    </w:lvl>
    <w:lvl w:ilvl="8" w:tplc="40009B64">
      <w:numFmt w:val="bullet"/>
      <w:lvlText w:val="•"/>
      <w:lvlJc w:val="left"/>
      <w:pPr>
        <w:ind w:left="8553" w:hanging="361"/>
      </w:pPr>
      <w:rPr>
        <w:rFonts w:hint="default"/>
        <w:lang w:val="es-ES" w:eastAsia="en-US" w:bidi="ar-SA"/>
      </w:rPr>
    </w:lvl>
  </w:abstractNum>
  <w:abstractNum w:abstractNumId="6" w15:restartNumberingAfterBreak="0">
    <w:nsid w:val="28E349FA"/>
    <w:multiLevelType w:val="multilevel"/>
    <w:tmpl w:val="9100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BD04C5"/>
    <w:multiLevelType w:val="hybridMultilevel"/>
    <w:tmpl w:val="6958EE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D0412"/>
    <w:multiLevelType w:val="multilevel"/>
    <w:tmpl w:val="941A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770CB5"/>
    <w:multiLevelType w:val="hybridMultilevel"/>
    <w:tmpl w:val="BFEE9030"/>
    <w:lvl w:ilvl="0" w:tplc="240A0001">
      <w:start w:val="1"/>
      <w:numFmt w:val="bullet"/>
      <w:lvlText w:val=""/>
      <w:lvlJc w:val="left"/>
      <w:pPr>
        <w:ind w:left="1101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10" w15:restartNumberingAfterBreak="0">
    <w:nsid w:val="2D3F0873"/>
    <w:multiLevelType w:val="hybridMultilevel"/>
    <w:tmpl w:val="A9525B7C"/>
    <w:lvl w:ilvl="0" w:tplc="80B088A2">
      <w:numFmt w:val="bullet"/>
      <w:lvlText w:val="·"/>
      <w:lvlJc w:val="left"/>
      <w:pPr>
        <w:ind w:left="741" w:hanging="360"/>
      </w:pPr>
      <w:rPr>
        <w:rFonts w:ascii="Arial MT" w:eastAsia="Arial MT" w:hAnsi="Arial MT" w:cs="Arial MT" w:hint="default"/>
      </w:rPr>
    </w:lvl>
    <w:lvl w:ilvl="1" w:tplc="080A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1" w15:restartNumberingAfterBreak="0">
    <w:nsid w:val="2F1A3C76"/>
    <w:multiLevelType w:val="hybridMultilevel"/>
    <w:tmpl w:val="E76CDA92"/>
    <w:lvl w:ilvl="0" w:tplc="240A0001">
      <w:start w:val="1"/>
      <w:numFmt w:val="bullet"/>
      <w:lvlText w:val=""/>
      <w:lvlJc w:val="left"/>
      <w:pPr>
        <w:ind w:left="110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12" w15:restartNumberingAfterBreak="0">
    <w:nsid w:val="314E2849"/>
    <w:multiLevelType w:val="hybridMultilevel"/>
    <w:tmpl w:val="719CCB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602DD"/>
    <w:multiLevelType w:val="hybridMultilevel"/>
    <w:tmpl w:val="2618EAE8"/>
    <w:lvl w:ilvl="0" w:tplc="240A0001">
      <w:start w:val="1"/>
      <w:numFmt w:val="bullet"/>
      <w:lvlText w:val=""/>
      <w:lvlJc w:val="left"/>
      <w:pPr>
        <w:ind w:left="110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14" w15:restartNumberingAfterBreak="0">
    <w:nsid w:val="39246516"/>
    <w:multiLevelType w:val="multilevel"/>
    <w:tmpl w:val="7C8C9A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5B1EE4"/>
    <w:multiLevelType w:val="hybridMultilevel"/>
    <w:tmpl w:val="75BADB38"/>
    <w:lvl w:ilvl="0" w:tplc="240A0001">
      <w:start w:val="1"/>
      <w:numFmt w:val="bullet"/>
      <w:lvlText w:val=""/>
      <w:lvlJc w:val="left"/>
      <w:pPr>
        <w:ind w:left="110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16" w15:restartNumberingAfterBreak="0">
    <w:nsid w:val="43EE3FC6"/>
    <w:multiLevelType w:val="hybridMultilevel"/>
    <w:tmpl w:val="9DFA16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4138E"/>
    <w:multiLevelType w:val="multilevel"/>
    <w:tmpl w:val="E692F7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F365DB"/>
    <w:multiLevelType w:val="hybridMultilevel"/>
    <w:tmpl w:val="AB067532"/>
    <w:lvl w:ilvl="0" w:tplc="080A0001">
      <w:start w:val="1"/>
      <w:numFmt w:val="bullet"/>
      <w:lvlText w:val=""/>
      <w:lvlJc w:val="left"/>
      <w:pPr>
        <w:ind w:left="110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19" w15:restartNumberingAfterBreak="0">
    <w:nsid w:val="4D2B3F5C"/>
    <w:multiLevelType w:val="multilevel"/>
    <w:tmpl w:val="C30E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F2B6EC1"/>
    <w:multiLevelType w:val="hybridMultilevel"/>
    <w:tmpl w:val="58F2CD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B3D5A"/>
    <w:multiLevelType w:val="multilevel"/>
    <w:tmpl w:val="461C19BA"/>
    <w:lvl w:ilvl="0">
      <w:start w:val="1"/>
      <w:numFmt w:val="decimal"/>
      <w:lvlText w:val="%1."/>
      <w:lvlJc w:val="left"/>
      <w:pPr>
        <w:ind w:left="-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7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-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3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3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hanging="1800"/>
      </w:pPr>
      <w:rPr>
        <w:rFonts w:hint="default"/>
      </w:rPr>
    </w:lvl>
  </w:abstractNum>
  <w:abstractNum w:abstractNumId="22" w15:restartNumberingAfterBreak="0">
    <w:nsid w:val="554E5D06"/>
    <w:multiLevelType w:val="multilevel"/>
    <w:tmpl w:val="F7980F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782D80"/>
    <w:multiLevelType w:val="hybridMultilevel"/>
    <w:tmpl w:val="FAF65AE8"/>
    <w:lvl w:ilvl="0" w:tplc="D130B7F6">
      <w:start w:val="1"/>
      <w:numFmt w:val="decimal"/>
      <w:lvlText w:val="%1."/>
      <w:lvlJc w:val="left"/>
      <w:pPr>
        <w:ind w:left="74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61" w:hanging="360"/>
      </w:pPr>
    </w:lvl>
    <w:lvl w:ilvl="2" w:tplc="240A001B" w:tentative="1">
      <w:start w:val="1"/>
      <w:numFmt w:val="lowerRoman"/>
      <w:lvlText w:val="%3."/>
      <w:lvlJc w:val="right"/>
      <w:pPr>
        <w:ind w:left="2181" w:hanging="180"/>
      </w:pPr>
    </w:lvl>
    <w:lvl w:ilvl="3" w:tplc="240A000F" w:tentative="1">
      <w:start w:val="1"/>
      <w:numFmt w:val="decimal"/>
      <w:lvlText w:val="%4."/>
      <w:lvlJc w:val="left"/>
      <w:pPr>
        <w:ind w:left="2901" w:hanging="360"/>
      </w:pPr>
    </w:lvl>
    <w:lvl w:ilvl="4" w:tplc="240A0019" w:tentative="1">
      <w:start w:val="1"/>
      <w:numFmt w:val="lowerLetter"/>
      <w:lvlText w:val="%5."/>
      <w:lvlJc w:val="left"/>
      <w:pPr>
        <w:ind w:left="3621" w:hanging="360"/>
      </w:pPr>
    </w:lvl>
    <w:lvl w:ilvl="5" w:tplc="240A001B" w:tentative="1">
      <w:start w:val="1"/>
      <w:numFmt w:val="lowerRoman"/>
      <w:lvlText w:val="%6."/>
      <w:lvlJc w:val="right"/>
      <w:pPr>
        <w:ind w:left="4341" w:hanging="180"/>
      </w:pPr>
    </w:lvl>
    <w:lvl w:ilvl="6" w:tplc="240A000F" w:tentative="1">
      <w:start w:val="1"/>
      <w:numFmt w:val="decimal"/>
      <w:lvlText w:val="%7."/>
      <w:lvlJc w:val="left"/>
      <w:pPr>
        <w:ind w:left="5061" w:hanging="360"/>
      </w:pPr>
    </w:lvl>
    <w:lvl w:ilvl="7" w:tplc="240A0019" w:tentative="1">
      <w:start w:val="1"/>
      <w:numFmt w:val="lowerLetter"/>
      <w:lvlText w:val="%8."/>
      <w:lvlJc w:val="left"/>
      <w:pPr>
        <w:ind w:left="5781" w:hanging="360"/>
      </w:pPr>
    </w:lvl>
    <w:lvl w:ilvl="8" w:tplc="240A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24" w15:restartNumberingAfterBreak="0">
    <w:nsid w:val="5CC833F1"/>
    <w:multiLevelType w:val="hybridMultilevel"/>
    <w:tmpl w:val="597E9D1E"/>
    <w:lvl w:ilvl="0" w:tplc="A8601992">
      <w:start w:val="1"/>
      <w:numFmt w:val="decimal"/>
      <w:lvlText w:val="%1."/>
      <w:lvlJc w:val="left"/>
      <w:pPr>
        <w:ind w:left="74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61" w:hanging="360"/>
      </w:pPr>
    </w:lvl>
    <w:lvl w:ilvl="2" w:tplc="240A001B" w:tentative="1">
      <w:start w:val="1"/>
      <w:numFmt w:val="lowerRoman"/>
      <w:lvlText w:val="%3."/>
      <w:lvlJc w:val="right"/>
      <w:pPr>
        <w:ind w:left="2181" w:hanging="180"/>
      </w:pPr>
    </w:lvl>
    <w:lvl w:ilvl="3" w:tplc="240A000F" w:tentative="1">
      <w:start w:val="1"/>
      <w:numFmt w:val="decimal"/>
      <w:lvlText w:val="%4."/>
      <w:lvlJc w:val="left"/>
      <w:pPr>
        <w:ind w:left="2901" w:hanging="360"/>
      </w:pPr>
    </w:lvl>
    <w:lvl w:ilvl="4" w:tplc="240A0019" w:tentative="1">
      <w:start w:val="1"/>
      <w:numFmt w:val="lowerLetter"/>
      <w:lvlText w:val="%5."/>
      <w:lvlJc w:val="left"/>
      <w:pPr>
        <w:ind w:left="3621" w:hanging="360"/>
      </w:pPr>
    </w:lvl>
    <w:lvl w:ilvl="5" w:tplc="240A001B" w:tentative="1">
      <w:start w:val="1"/>
      <w:numFmt w:val="lowerRoman"/>
      <w:lvlText w:val="%6."/>
      <w:lvlJc w:val="right"/>
      <w:pPr>
        <w:ind w:left="4341" w:hanging="180"/>
      </w:pPr>
    </w:lvl>
    <w:lvl w:ilvl="6" w:tplc="240A000F" w:tentative="1">
      <w:start w:val="1"/>
      <w:numFmt w:val="decimal"/>
      <w:lvlText w:val="%7."/>
      <w:lvlJc w:val="left"/>
      <w:pPr>
        <w:ind w:left="5061" w:hanging="360"/>
      </w:pPr>
    </w:lvl>
    <w:lvl w:ilvl="7" w:tplc="240A0019" w:tentative="1">
      <w:start w:val="1"/>
      <w:numFmt w:val="lowerLetter"/>
      <w:lvlText w:val="%8."/>
      <w:lvlJc w:val="left"/>
      <w:pPr>
        <w:ind w:left="5781" w:hanging="360"/>
      </w:pPr>
    </w:lvl>
    <w:lvl w:ilvl="8" w:tplc="240A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25" w15:restartNumberingAfterBreak="0">
    <w:nsid w:val="5E727F83"/>
    <w:multiLevelType w:val="multilevel"/>
    <w:tmpl w:val="377871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AF716B"/>
    <w:multiLevelType w:val="hybridMultilevel"/>
    <w:tmpl w:val="62641F90"/>
    <w:lvl w:ilvl="0" w:tplc="F7A88C86">
      <w:start w:val="1"/>
      <w:numFmt w:val="decimal"/>
      <w:lvlText w:val="%1."/>
      <w:lvlJc w:val="left"/>
      <w:pPr>
        <w:ind w:left="74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61" w:hanging="360"/>
      </w:pPr>
    </w:lvl>
    <w:lvl w:ilvl="2" w:tplc="240A001B" w:tentative="1">
      <w:start w:val="1"/>
      <w:numFmt w:val="lowerRoman"/>
      <w:lvlText w:val="%3."/>
      <w:lvlJc w:val="right"/>
      <w:pPr>
        <w:ind w:left="2181" w:hanging="180"/>
      </w:pPr>
    </w:lvl>
    <w:lvl w:ilvl="3" w:tplc="240A000F" w:tentative="1">
      <w:start w:val="1"/>
      <w:numFmt w:val="decimal"/>
      <w:lvlText w:val="%4."/>
      <w:lvlJc w:val="left"/>
      <w:pPr>
        <w:ind w:left="2901" w:hanging="360"/>
      </w:pPr>
    </w:lvl>
    <w:lvl w:ilvl="4" w:tplc="240A0019" w:tentative="1">
      <w:start w:val="1"/>
      <w:numFmt w:val="lowerLetter"/>
      <w:lvlText w:val="%5."/>
      <w:lvlJc w:val="left"/>
      <w:pPr>
        <w:ind w:left="3621" w:hanging="360"/>
      </w:pPr>
    </w:lvl>
    <w:lvl w:ilvl="5" w:tplc="240A001B" w:tentative="1">
      <w:start w:val="1"/>
      <w:numFmt w:val="lowerRoman"/>
      <w:lvlText w:val="%6."/>
      <w:lvlJc w:val="right"/>
      <w:pPr>
        <w:ind w:left="4341" w:hanging="180"/>
      </w:pPr>
    </w:lvl>
    <w:lvl w:ilvl="6" w:tplc="240A000F" w:tentative="1">
      <w:start w:val="1"/>
      <w:numFmt w:val="decimal"/>
      <w:lvlText w:val="%7."/>
      <w:lvlJc w:val="left"/>
      <w:pPr>
        <w:ind w:left="5061" w:hanging="360"/>
      </w:pPr>
    </w:lvl>
    <w:lvl w:ilvl="7" w:tplc="240A0019" w:tentative="1">
      <w:start w:val="1"/>
      <w:numFmt w:val="lowerLetter"/>
      <w:lvlText w:val="%8."/>
      <w:lvlJc w:val="left"/>
      <w:pPr>
        <w:ind w:left="5781" w:hanging="360"/>
      </w:pPr>
    </w:lvl>
    <w:lvl w:ilvl="8" w:tplc="240A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27" w15:restartNumberingAfterBreak="0">
    <w:nsid w:val="6B060991"/>
    <w:multiLevelType w:val="hybridMultilevel"/>
    <w:tmpl w:val="8D06ADB4"/>
    <w:lvl w:ilvl="0" w:tplc="0C822868">
      <w:start w:val="1"/>
      <w:numFmt w:val="decimal"/>
      <w:lvlText w:val="%1."/>
      <w:lvlJc w:val="left"/>
      <w:pPr>
        <w:ind w:left="74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61" w:hanging="360"/>
      </w:pPr>
    </w:lvl>
    <w:lvl w:ilvl="2" w:tplc="240A001B" w:tentative="1">
      <w:start w:val="1"/>
      <w:numFmt w:val="lowerRoman"/>
      <w:lvlText w:val="%3."/>
      <w:lvlJc w:val="right"/>
      <w:pPr>
        <w:ind w:left="2181" w:hanging="180"/>
      </w:pPr>
    </w:lvl>
    <w:lvl w:ilvl="3" w:tplc="240A000F" w:tentative="1">
      <w:start w:val="1"/>
      <w:numFmt w:val="decimal"/>
      <w:lvlText w:val="%4."/>
      <w:lvlJc w:val="left"/>
      <w:pPr>
        <w:ind w:left="2901" w:hanging="360"/>
      </w:pPr>
    </w:lvl>
    <w:lvl w:ilvl="4" w:tplc="240A0019" w:tentative="1">
      <w:start w:val="1"/>
      <w:numFmt w:val="lowerLetter"/>
      <w:lvlText w:val="%5."/>
      <w:lvlJc w:val="left"/>
      <w:pPr>
        <w:ind w:left="3621" w:hanging="360"/>
      </w:pPr>
    </w:lvl>
    <w:lvl w:ilvl="5" w:tplc="240A001B" w:tentative="1">
      <w:start w:val="1"/>
      <w:numFmt w:val="lowerRoman"/>
      <w:lvlText w:val="%6."/>
      <w:lvlJc w:val="right"/>
      <w:pPr>
        <w:ind w:left="4341" w:hanging="180"/>
      </w:pPr>
    </w:lvl>
    <w:lvl w:ilvl="6" w:tplc="240A000F" w:tentative="1">
      <w:start w:val="1"/>
      <w:numFmt w:val="decimal"/>
      <w:lvlText w:val="%7."/>
      <w:lvlJc w:val="left"/>
      <w:pPr>
        <w:ind w:left="5061" w:hanging="360"/>
      </w:pPr>
    </w:lvl>
    <w:lvl w:ilvl="7" w:tplc="240A0019" w:tentative="1">
      <w:start w:val="1"/>
      <w:numFmt w:val="lowerLetter"/>
      <w:lvlText w:val="%8."/>
      <w:lvlJc w:val="left"/>
      <w:pPr>
        <w:ind w:left="5781" w:hanging="360"/>
      </w:pPr>
    </w:lvl>
    <w:lvl w:ilvl="8" w:tplc="240A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28" w15:restartNumberingAfterBreak="0">
    <w:nsid w:val="6BE57E6F"/>
    <w:multiLevelType w:val="hybridMultilevel"/>
    <w:tmpl w:val="0EDC7EC6"/>
    <w:lvl w:ilvl="0" w:tplc="16FC4A40">
      <w:start w:val="1"/>
      <w:numFmt w:val="decimal"/>
      <w:lvlText w:val="%1."/>
      <w:lvlJc w:val="left"/>
      <w:pPr>
        <w:ind w:left="74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61" w:hanging="360"/>
      </w:pPr>
    </w:lvl>
    <w:lvl w:ilvl="2" w:tplc="240A001B" w:tentative="1">
      <w:start w:val="1"/>
      <w:numFmt w:val="lowerRoman"/>
      <w:lvlText w:val="%3."/>
      <w:lvlJc w:val="right"/>
      <w:pPr>
        <w:ind w:left="2181" w:hanging="180"/>
      </w:pPr>
    </w:lvl>
    <w:lvl w:ilvl="3" w:tplc="240A000F" w:tentative="1">
      <w:start w:val="1"/>
      <w:numFmt w:val="decimal"/>
      <w:lvlText w:val="%4."/>
      <w:lvlJc w:val="left"/>
      <w:pPr>
        <w:ind w:left="2901" w:hanging="360"/>
      </w:pPr>
    </w:lvl>
    <w:lvl w:ilvl="4" w:tplc="240A0019" w:tentative="1">
      <w:start w:val="1"/>
      <w:numFmt w:val="lowerLetter"/>
      <w:lvlText w:val="%5."/>
      <w:lvlJc w:val="left"/>
      <w:pPr>
        <w:ind w:left="3621" w:hanging="360"/>
      </w:pPr>
    </w:lvl>
    <w:lvl w:ilvl="5" w:tplc="240A001B" w:tentative="1">
      <w:start w:val="1"/>
      <w:numFmt w:val="lowerRoman"/>
      <w:lvlText w:val="%6."/>
      <w:lvlJc w:val="right"/>
      <w:pPr>
        <w:ind w:left="4341" w:hanging="180"/>
      </w:pPr>
    </w:lvl>
    <w:lvl w:ilvl="6" w:tplc="240A000F" w:tentative="1">
      <w:start w:val="1"/>
      <w:numFmt w:val="decimal"/>
      <w:lvlText w:val="%7."/>
      <w:lvlJc w:val="left"/>
      <w:pPr>
        <w:ind w:left="5061" w:hanging="360"/>
      </w:pPr>
    </w:lvl>
    <w:lvl w:ilvl="7" w:tplc="240A0019" w:tentative="1">
      <w:start w:val="1"/>
      <w:numFmt w:val="lowerLetter"/>
      <w:lvlText w:val="%8."/>
      <w:lvlJc w:val="left"/>
      <w:pPr>
        <w:ind w:left="5781" w:hanging="360"/>
      </w:pPr>
    </w:lvl>
    <w:lvl w:ilvl="8" w:tplc="240A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29" w15:restartNumberingAfterBreak="0">
    <w:nsid w:val="6D4A0BD6"/>
    <w:multiLevelType w:val="multilevel"/>
    <w:tmpl w:val="8028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5DC42F3"/>
    <w:multiLevelType w:val="hybridMultilevel"/>
    <w:tmpl w:val="F5A0B9F4"/>
    <w:lvl w:ilvl="0" w:tplc="66C29768">
      <w:start w:val="1"/>
      <w:numFmt w:val="decimal"/>
      <w:lvlText w:val="%1."/>
      <w:lvlJc w:val="left"/>
      <w:pPr>
        <w:ind w:left="720" w:hanging="360"/>
      </w:pPr>
      <w:rPr>
        <w:rFonts w:ascii="Arial" w:eastAsia="Arial MT" w:hAnsi="Arial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423B77"/>
    <w:multiLevelType w:val="hybridMultilevel"/>
    <w:tmpl w:val="C238846E"/>
    <w:lvl w:ilvl="0" w:tplc="080A0001">
      <w:start w:val="1"/>
      <w:numFmt w:val="bullet"/>
      <w:lvlText w:val=""/>
      <w:lvlJc w:val="left"/>
      <w:pPr>
        <w:ind w:left="110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27"/>
  </w:num>
  <w:num w:numId="5">
    <w:abstractNumId w:val="28"/>
  </w:num>
  <w:num w:numId="6">
    <w:abstractNumId w:val="26"/>
  </w:num>
  <w:num w:numId="7">
    <w:abstractNumId w:val="24"/>
  </w:num>
  <w:num w:numId="8">
    <w:abstractNumId w:val="23"/>
  </w:num>
  <w:num w:numId="9">
    <w:abstractNumId w:val="11"/>
  </w:num>
  <w:num w:numId="10">
    <w:abstractNumId w:val="9"/>
  </w:num>
  <w:num w:numId="11">
    <w:abstractNumId w:val="21"/>
  </w:num>
  <w:num w:numId="12">
    <w:abstractNumId w:val="15"/>
  </w:num>
  <w:num w:numId="13">
    <w:abstractNumId w:val="4"/>
  </w:num>
  <w:num w:numId="14">
    <w:abstractNumId w:val="19"/>
  </w:num>
  <w:num w:numId="15">
    <w:abstractNumId w:val="17"/>
  </w:num>
  <w:num w:numId="16">
    <w:abstractNumId w:val="6"/>
  </w:num>
  <w:num w:numId="17">
    <w:abstractNumId w:val="14"/>
  </w:num>
  <w:num w:numId="18">
    <w:abstractNumId w:val="30"/>
  </w:num>
  <w:num w:numId="19">
    <w:abstractNumId w:val="16"/>
  </w:num>
  <w:num w:numId="20">
    <w:abstractNumId w:val="1"/>
  </w:num>
  <w:num w:numId="21">
    <w:abstractNumId w:val="7"/>
  </w:num>
  <w:num w:numId="22">
    <w:abstractNumId w:val="20"/>
  </w:num>
  <w:num w:numId="23">
    <w:abstractNumId w:val="13"/>
  </w:num>
  <w:num w:numId="24">
    <w:abstractNumId w:val="31"/>
  </w:num>
  <w:num w:numId="25">
    <w:abstractNumId w:val="3"/>
  </w:num>
  <w:num w:numId="26">
    <w:abstractNumId w:val="8"/>
  </w:num>
  <w:num w:numId="27">
    <w:abstractNumId w:val="22"/>
  </w:num>
  <w:num w:numId="28">
    <w:abstractNumId w:val="29"/>
  </w:num>
  <w:num w:numId="29">
    <w:abstractNumId w:val="25"/>
  </w:num>
  <w:num w:numId="30">
    <w:abstractNumId w:val="10"/>
  </w:num>
  <w:num w:numId="31">
    <w:abstractNumId w:val="18"/>
  </w:num>
  <w:num w:numId="32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26E"/>
    <w:rsid w:val="00002CC5"/>
    <w:rsid w:val="00010CFF"/>
    <w:rsid w:val="00010ED5"/>
    <w:rsid w:val="000174AE"/>
    <w:rsid w:val="000208BC"/>
    <w:rsid w:val="000310AF"/>
    <w:rsid w:val="00034EC9"/>
    <w:rsid w:val="00041647"/>
    <w:rsid w:val="00043E0D"/>
    <w:rsid w:val="00047EAE"/>
    <w:rsid w:val="00063043"/>
    <w:rsid w:val="00064F89"/>
    <w:rsid w:val="00066F6E"/>
    <w:rsid w:val="00073FFE"/>
    <w:rsid w:val="00076FAC"/>
    <w:rsid w:val="000818D1"/>
    <w:rsid w:val="00086441"/>
    <w:rsid w:val="0008756A"/>
    <w:rsid w:val="00087627"/>
    <w:rsid w:val="000961CA"/>
    <w:rsid w:val="000A3BA6"/>
    <w:rsid w:val="000C1EB0"/>
    <w:rsid w:val="000C298E"/>
    <w:rsid w:val="000D023E"/>
    <w:rsid w:val="000D48D6"/>
    <w:rsid w:val="000E1982"/>
    <w:rsid w:val="000F09AD"/>
    <w:rsid w:val="00111C33"/>
    <w:rsid w:val="00116A62"/>
    <w:rsid w:val="001218ED"/>
    <w:rsid w:val="00121DB8"/>
    <w:rsid w:val="00132E47"/>
    <w:rsid w:val="00135D62"/>
    <w:rsid w:val="00141DAC"/>
    <w:rsid w:val="00146806"/>
    <w:rsid w:val="00187CF3"/>
    <w:rsid w:val="001977D0"/>
    <w:rsid w:val="001978C2"/>
    <w:rsid w:val="001B438F"/>
    <w:rsid w:val="001C331D"/>
    <w:rsid w:val="001C39EE"/>
    <w:rsid w:val="001D6A39"/>
    <w:rsid w:val="001E343A"/>
    <w:rsid w:val="001E618D"/>
    <w:rsid w:val="001F1A45"/>
    <w:rsid w:val="001F1B68"/>
    <w:rsid w:val="001F563E"/>
    <w:rsid w:val="001F60C2"/>
    <w:rsid w:val="00205440"/>
    <w:rsid w:val="00206978"/>
    <w:rsid w:val="00214668"/>
    <w:rsid w:val="00230BEC"/>
    <w:rsid w:val="00241DB0"/>
    <w:rsid w:val="002434DF"/>
    <w:rsid w:val="00251304"/>
    <w:rsid w:val="0028089F"/>
    <w:rsid w:val="00293B36"/>
    <w:rsid w:val="002A5C01"/>
    <w:rsid w:val="002B263D"/>
    <w:rsid w:val="002B336D"/>
    <w:rsid w:val="002C25D1"/>
    <w:rsid w:val="002C3988"/>
    <w:rsid w:val="00307116"/>
    <w:rsid w:val="00323E20"/>
    <w:rsid w:val="00344B54"/>
    <w:rsid w:val="00345350"/>
    <w:rsid w:val="00355518"/>
    <w:rsid w:val="00384478"/>
    <w:rsid w:val="0039041F"/>
    <w:rsid w:val="003920DC"/>
    <w:rsid w:val="003A3DD0"/>
    <w:rsid w:val="003A787F"/>
    <w:rsid w:val="003B04A5"/>
    <w:rsid w:val="003B0C43"/>
    <w:rsid w:val="003B18A9"/>
    <w:rsid w:val="003B19F8"/>
    <w:rsid w:val="003C7DD6"/>
    <w:rsid w:val="003D1E4B"/>
    <w:rsid w:val="003D3E8D"/>
    <w:rsid w:val="003D4833"/>
    <w:rsid w:val="003D601E"/>
    <w:rsid w:val="003E1453"/>
    <w:rsid w:val="003E45F8"/>
    <w:rsid w:val="003F435B"/>
    <w:rsid w:val="00407A0A"/>
    <w:rsid w:val="00443F9B"/>
    <w:rsid w:val="00457222"/>
    <w:rsid w:val="00471C31"/>
    <w:rsid w:val="004868C7"/>
    <w:rsid w:val="00495444"/>
    <w:rsid w:val="004A50C9"/>
    <w:rsid w:val="004B5487"/>
    <w:rsid w:val="004C1AE0"/>
    <w:rsid w:val="004C244A"/>
    <w:rsid w:val="004D1493"/>
    <w:rsid w:val="004F1360"/>
    <w:rsid w:val="004F242C"/>
    <w:rsid w:val="004F3B04"/>
    <w:rsid w:val="005172E6"/>
    <w:rsid w:val="00523E7C"/>
    <w:rsid w:val="00532E3A"/>
    <w:rsid w:val="00537E17"/>
    <w:rsid w:val="00561185"/>
    <w:rsid w:val="00566198"/>
    <w:rsid w:val="00571BEC"/>
    <w:rsid w:val="00580262"/>
    <w:rsid w:val="005A1E4A"/>
    <w:rsid w:val="005A25E4"/>
    <w:rsid w:val="005A5259"/>
    <w:rsid w:val="005A5AD0"/>
    <w:rsid w:val="005B04EC"/>
    <w:rsid w:val="005B2D6A"/>
    <w:rsid w:val="005B58D3"/>
    <w:rsid w:val="005D18BF"/>
    <w:rsid w:val="005D328F"/>
    <w:rsid w:val="005D37B5"/>
    <w:rsid w:val="005E45F9"/>
    <w:rsid w:val="005E4CFA"/>
    <w:rsid w:val="00631269"/>
    <w:rsid w:val="00631585"/>
    <w:rsid w:val="0064025E"/>
    <w:rsid w:val="00640781"/>
    <w:rsid w:val="0067163C"/>
    <w:rsid w:val="006815B5"/>
    <w:rsid w:val="006922D6"/>
    <w:rsid w:val="0069307D"/>
    <w:rsid w:val="006B463A"/>
    <w:rsid w:val="006D447C"/>
    <w:rsid w:val="006D470A"/>
    <w:rsid w:val="006E623F"/>
    <w:rsid w:val="006F21D0"/>
    <w:rsid w:val="006F4118"/>
    <w:rsid w:val="00706371"/>
    <w:rsid w:val="00706936"/>
    <w:rsid w:val="0071528D"/>
    <w:rsid w:val="007162B7"/>
    <w:rsid w:val="00731098"/>
    <w:rsid w:val="00732704"/>
    <w:rsid w:val="00733E82"/>
    <w:rsid w:val="00737218"/>
    <w:rsid w:val="007517EB"/>
    <w:rsid w:val="00752E5B"/>
    <w:rsid w:val="0075562B"/>
    <w:rsid w:val="00770140"/>
    <w:rsid w:val="00781145"/>
    <w:rsid w:val="00792BF2"/>
    <w:rsid w:val="00797BFF"/>
    <w:rsid w:val="007B73E0"/>
    <w:rsid w:val="007D3AB6"/>
    <w:rsid w:val="007E293C"/>
    <w:rsid w:val="007E2AA3"/>
    <w:rsid w:val="007E55DE"/>
    <w:rsid w:val="007F1C6C"/>
    <w:rsid w:val="00800CA6"/>
    <w:rsid w:val="0080158C"/>
    <w:rsid w:val="0080767D"/>
    <w:rsid w:val="00831F70"/>
    <w:rsid w:val="008348A9"/>
    <w:rsid w:val="008356F5"/>
    <w:rsid w:val="00841D87"/>
    <w:rsid w:val="0085358D"/>
    <w:rsid w:val="00862B67"/>
    <w:rsid w:val="00866BDA"/>
    <w:rsid w:val="008716DC"/>
    <w:rsid w:val="00884B7B"/>
    <w:rsid w:val="008870B6"/>
    <w:rsid w:val="008907BC"/>
    <w:rsid w:val="00891349"/>
    <w:rsid w:val="00894833"/>
    <w:rsid w:val="008D5448"/>
    <w:rsid w:val="008E74A1"/>
    <w:rsid w:val="008F6996"/>
    <w:rsid w:val="009007A1"/>
    <w:rsid w:val="00903B45"/>
    <w:rsid w:val="00911E85"/>
    <w:rsid w:val="0092530D"/>
    <w:rsid w:val="009261E1"/>
    <w:rsid w:val="00933C36"/>
    <w:rsid w:val="009344DB"/>
    <w:rsid w:val="00942A3B"/>
    <w:rsid w:val="00961D0D"/>
    <w:rsid w:val="00966FA4"/>
    <w:rsid w:val="00975DAA"/>
    <w:rsid w:val="009768D9"/>
    <w:rsid w:val="0098150C"/>
    <w:rsid w:val="009C01EF"/>
    <w:rsid w:val="009C4C01"/>
    <w:rsid w:val="009C6E2B"/>
    <w:rsid w:val="009C726E"/>
    <w:rsid w:val="009E104F"/>
    <w:rsid w:val="009E65E2"/>
    <w:rsid w:val="00A01150"/>
    <w:rsid w:val="00A10755"/>
    <w:rsid w:val="00A11DF1"/>
    <w:rsid w:val="00A21F3F"/>
    <w:rsid w:val="00A246DE"/>
    <w:rsid w:val="00A36A54"/>
    <w:rsid w:val="00A425CD"/>
    <w:rsid w:val="00A5156B"/>
    <w:rsid w:val="00A738E4"/>
    <w:rsid w:val="00A86E54"/>
    <w:rsid w:val="00A9432B"/>
    <w:rsid w:val="00AA0819"/>
    <w:rsid w:val="00AA1628"/>
    <w:rsid w:val="00AB4243"/>
    <w:rsid w:val="00AB4DA0"/>
    <w:rsid w:val="00AB65C6"/>
    <w:rsid w:val="00AF1EDF"/>
    <w:rsid w:val="00AF70BE"/>
    <w:rsid w:val="00B008A0"/>
    <w:rsid w:val="00B04D88"/>
    <w:rsid w:val="00B164EB"/>
    <w:rsid w:val="00B73D76"/>
    <w:rsid w:val="00B77533"/>
    <w:rsid w:val="00B77BBC"/>
    <w:rsid w:val="00B851B2"/>
    <w:rsid w:val="00B87F4C"/>
    <w:rsid w:val="00BA3DCA"/>
    <w:rsid w:val="00BC6893"/>
    <w:rsid w:val="00BD2783"/>
    <w:rsid w:val="00BD4C44"/>
    <w:rsid w:val="00BD5F95"/>
    <w:rsid w:val="00C04AD0"/>
    <w:rsid w:val="00C26361"/>
    <w:rsid w:val="00C26629"/>
    <w:rsid w:val="00C2774D"/>
    <w:rsid w:val="00C36B36"/>
    <w:rsid w:val="00C413EE"/>
    <w:rsid w:val="00C41918"/>
    <w:rsid w:val="00C47D6A"/>
    <w:rsid w:val="00C65667"/>
    <w:rsid w:val="00C73447"/>
    <w:rsid w:val="00C7541D"/>
    <w:rsid w:val="00C872CF"/>
    <w:rsid w:val="00C9540A"/>
    <w:rsid w:val="00CB333A"/>
    <w:rsid w:val="00CC3E2E"/>
    <w:rsid w:val="00CD6F60"/>
    <w:rsid w:val="00CE581F"/>
    <w:rsid w:val="00CE5958"/>
    <w:rsid w:val="00D07D62"/>
    <w:rsid w:val="00D10494"/>
    <w:rsid w:val="00D24C93"/>
    <w:rsid w:val="00D263AE"/>
    <w:rsid w:val="00D35341"/>
    <w:rsid w:val="00D42A12"/>
    <w:rsid w:val="00D4366E"/>
    <w:rsid w:val="00D512B4"/>
    <w:rsid w:val="00D5500B"/>
    <w:rsid w:val="00D63262"/>
    <w:rsid w:val="00D66484"/>
    <w:rsid w:val="00D72645"/>
    <w:rsid w:val="00D751A7"/>
    <w:rsid w:val="00D7541B"/>
    <w:rsid w:val="00D82B71"/>
    <w:rsid w:val="00D85768"/>
    <w:rsid w:val="00D9055B"/>
    <w:rsid w:val="00D97B53"/>
    <w:rsid w:val="00DC1061"/>
    <w:rsid w:val="00DE3466"/>
    <w:rsid w:val="00DF11FF"/>
    <w:rsid w:val="00DF38E3"/>
    <w:rsid w:val="00E03430"/>
    <w:rsid w:val="00E04126"/>
    <w:rsid w:val="00E153B6"/>
    <w:rsid w:val="00E156F2"/>
    <w:rsid w:val="00E2183E"/>
    <w:rsid w:val="00E30D33"/>
    <w:rsid w:val="00E3719B"/>
    <w:rsid w:val="00E43869"/>
    <w:rsid w:val="00E61C8E"/>
    <w:rsid w:val="00E63675"/>
    <w:rsid w:val="00E63F89"/>
    <w:rsid w:val="00E661AE"/>
    <w:rsid w:val="00E9107B"/>
    <w:rsid w:val="00E9267D"/>
    <w:rsid w:val="00E948FD"/>
    <w:rsid w:val="00E97661"/>
    <w:rsid w:val="00EC3CEA"/>
    <w:rsid w:val="00EF2F33"/>
    <w:rsid w:val="00F06721"/>
    <w:rsid w:val="00F116ED"/>
    <w:rsid w:val="00F14E34"/>
    <w:rsid w:val="00F15765"/>
    <w:rsid w:val="00F1664E"/>
    <w:rsid w:val="00F26A6A"/>
    <w:rsid w:val="00F35F26"/>
    <w:rsid w:val="00F62D94"/>
    <w:rsid w:val="00F64222"/>
    <w:rsid w:val="00F6440A"/>
    <w:rsid w:val="00F6714B"/>
    <w:rsid w:val="00F67742"/>
    <w:rsid w:val="00F7356F"/>
    <w:rsid w:val="00F75E0E"/>
    <w:rsid w:val="00F776D7"/>
    <w:rsid w:val="00F82A18"/>
    <w:rsid w:val="00F82DB8"/>
    <w:rsid w:val="00F85C59"/>
    <w:rsid w:val="00F92092"/>
    <w:rsid w:val="00FA3981"/>
    <w:rsid w:val="00FA742F"/>
    <w:rsid w:val="00FB40AA"/>
    <w:rsid w:val="00FC17AC"/>
    <w:rsid w:val="00FC5674"/>
    <w:rsid w:val="00FD6395"/>
    <w:rsid w:val="00FD7473"/>
    <w:rsid w:val="00FE1834"/>
    <w:rsid w:val="00FF6736"/>
    <w:rsid w:val="5FFCD358"/>
    <w:rsid w:val="6AF992F1"/>
    <w:rsid w:val="7BE6F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E097EA"/>
  <w15:docId w15:val="{4F4A2952-44A8-4CF8-A734-1883515B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pPr>
      <w:spacing w:line="320" w:lineRule="exact"/>
      <w:ind w:left="20" w:right="18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381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1102" w:hanging="362"/>
      <w:outlineLvl w:val="2"/>
    </w:pPr>
    <w:rPr>
      <w:rFonts w:ascii="Arial" w:eastAsia="Arial" w:hAnsi="Arial" w:cs="Arial"/>
      <w:b/>
      <w:bCs/>
      <w:i/>
      <w:iCs/>
      <w:sz w:val="24"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pPr>
      <w:spacing w:before="1"/>
      <w:ind w:left="818" w:right="1803"/>
      <w:jc w:val="center"/>
      <w:outlineLvl w:val="3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uiPriority w:val="1"/>
    <w:qFormat/>
    <w:pPr>
      <w:spacing w:before="24"/>
      <w:ind w:left="821" w:hanging="441"/>
    </w:pPr>
  </w:style>
  <w:style w:type="paragraph" w:styleId="TDC2">
    <w:name w:val="toc 2"/>
    <w:basedOn w:val="Normal"/>
    <w:uiPriority w:val="1"/>
    <w:qFormat/>
    <w:pPr>
      <w:spacing w:before="119"/>
      <w:ind w:left="1042" w:hanging="441"/>
    </w:pPr>
  </w:style>
  <w:style w:type="paragraph" w:styleId="TDC3">
    <w:name w:val="toc 3"/>
    <w:basedOn w:val="Normal"/>
    <w:uiPriority w:val="1"/>
    <w:qFormat/>
    <w:pPr>
      <w:spacing w:before="119"/>
      <w:ind w:left="820" w:hanging="443"/>
    </w:pPr>
  </w:style>
  <w:style w:type="paragraph" w:styleId="TDC4">
    <w:name w:val="toc 4"/>
    <w:basedOn w:val="Normal"/>
    <w:uiPriority w:val="1"/>
    <w:qFormat/>
    <w:pPr>
      <w:spacing w:before="119"/>
      <w:ind w:left="1262" w:hanging="443"/>
    </w:pPr>
    <w:rPr>
      <w:rFonts w:ascii="Arial" w:eastAsia="Arial" w:hAnsi="Arial" w:cs="Arial"/>
      <w:b/>
      <w:bCs/>
      <w:i/>
      <w:iCs/>
    </w:rPr>
  </w:style>
  <w:style w:type="paragraph" w:styleId="TDC5">
    <w:name w:val="toc 5"/>
    <w:basedOn w:val="Normal"/>
    <w:uiPriority w:val="1"/>
    <w:qFormat/>
    <w:pPr>
      <w:spacing w:before="18"/>
      <w:ind w:left="864"/>
    </w:p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link w:val="TtuloCar"/>
    <w:qFormat/>
    <w:pPr>
      <w:spacing w:line="365" w:lineRule="exact"/>
      <w:ind w:left="19" w:right="18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aliases w:val="NORMAL,Bullet List,FooterText,numbered,Paragraphe de liste1,lp1,Párrafo de lista4,Elabora,Bullets,Dot pt,F5 List Paragraph,List Paragraph1,No Spacing1,List Paragraph Char Char Char,Indicator Text,Normal1,Ha,Bolita"/>
    <w:basedOn w:val="Normal"/>
    <w:uiPriority w:val="34"/>
    <w:qFormat/>
    <w:pPr>
      <w:ind w:left="110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xxxxmsonormal">
    <w:name w:val="x_x_xxmsonormal"/>
    <w:basedOn w:val="Normal"/>
    <w:rsid w:val="004868C7"/>
    <w:pPr>
      <w:widowControl/>
      <w:autoSpaceDE/>
      <w:autoSpaceDN/>
    </w:pPr>
    <w:rPr>
      <w:rFonts w:ascii="Calibri" w:eastAsia="Times New Roman" w:hAnsi="Calibri" w:cs="Calibri"/>
      <w:lang w:val="es-CO" w:eastAsia="es-CO"/>
    </w:rPr>
  </w:style>
  <w:style w:type="paragraph" w:customStyle="1" w:styleId="paragraph">
    <w:name w:val="paragraph"/>
    <w:basedOn w:val="Normal"/>
    <w:rsid w:val="004868C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eop">
    <w:name w:val="eop"/>
    <w:rsid w:val="004868C7"/>
  </w:style>
  <w:style w:type="paragraph" w:styleId="Textonotapie">
    <w:name w:val="footnote text"/>
    <w:basedOn w:val="Normal"/>
    <w:link w:val="TextonotapieCar"/>
    <w:rsid w:val="004868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CO" w:eastAsia="es-CO"/>
    </w:rPr>
  </w:style>
  <w:style w:type="character" w:customStyle="1" w:styleId="TextonotapieCar">
    <w:name w:val="Texto nota pie Car"/>
    <w:basedOn w:val="Fuentedeprrafopredeter"/>
    <w:link w:val="Textonotapie"/>
    <w:rsid w:val="004868C7"/>
    <w:rPr>
      <w:rFonts w:ascii="Times New Roman" w:eastAsia="Times New Roman" w:hAnsi="Times New Roman" w:cs="Times New Roman"/>
      <w:sz w:val="20"/>
      <w:szCs w:val="20"/>
      <w:lang w:val="es-CO" w:eastAsia="es-CO"/>
    </w:rPr>
  </w:style>
  <w:style w:type="character" w:styleId="Refdenotaalpie">
    <w:name w:val="footnote reference"/>
    <w:rsid w:val="004868C7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A011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115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011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150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unhideWhenUsed/>
    <w:rsid w:val="008356F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tuloCar">
    <w:name w:val="Título Car"/>
    <w:basedOn w:val="Fuentedeprrafopredeter"/>
    <w:link w:val="Ttulo"/>
    <w:rsid w:val="008356F5"/>
    <w:rPr>
      <w:rFonts w:ascii="Arial" w:eastAsia="Arial" w:hAnsi="Arial" w:cs="Arial"/>
      <w:b/>
      <w:bCs/>
      <w:sz w:val="32"/>
      <w:szCs w:val="32"/>
      <w:lang w:val="es-ES"/>
    </w:rPr>
  </w:style>
  <w:style w:type="character" w:styleId="Refdecomentario">
    <w:name w:val="annotation reference"/>
    <w:basedOn w:val="Fuentedeprrafopredeter"/>
    <w:rsid w:val="008356F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356F5"/>
    <w:pPr>
      <w:widowControl/>
      <w:autoSpaceDE/>
      <w:autoSpaceDN/>
      <w:spacing w:after="160" w:line="252" w:lineRule="auto"/>
      <w:jc w:val="both"/>
    </w:pPr>
    <w:rPr>
      <w:rFonts w:ascii="Calibri" w:eastAsia="Times New Roman" w:hAnsi="Calibri" w:cs="Times New Roman"/>
      <w:sz w:val="20"/>
      <w:szCs w:val="20"/>
      <w:lang w:val="es-CO" w:eastAsia="es-CO"/>
    </w:rPr>
  </w:style>
  <w:style w:type="character" w:customStyle="1" w:styleId="TextocomentarioCar">
    <w:name w:val="Texto comentario Car"/>
    <w:basedOn w:val="Fuentedeprrafopredeter"/>
    <w:link w:val="Textocomentario"/>
    <w:rsid w:val="008356F5"/>
    <w:rPr>
      <w:rFonts w:ascii="Calibri" w:eastAsia="Times New Roman" w:hAnsi="Calibri" w:cs="Times New Roman"/>
      <w:sz w:val="20"/>
      <w:szCs w:val="20"/>
      <w:lang w:val="es-CO"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126"/>
    <w:pPr>
      <w:widowControl w:val="0"/>
      <w:autoSpaceDE w:val="0"/>
      <w:autoSpaceDN w:val="0"/>
      <w:spacing w:after="0" w:line="240" w:lineRule="auto"/>
      <w:jc w:val="left"/>
    </w:pPr>
    <w:rPr>
      <w:rFonts w:ascii="Arial MT" w:eastAsia="Arial MT" w:hAnsi="Arial MT" w:cs="Arial MT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126"/>
    <w:rPr>
      <w:rFonts w:ascii="Arial MT" w:eastAsia="Arial MT" w:hAnsi="Arial MT" w:cs="Arial MT"/>
      <w:b/>
      <w:bCs/>
      <w:sz w:val="20"/>
      <w:szCs w:val="20"/>
      <w:lang w:val="es-ES" w:eastAsia="es-CO"/>
    </w:rPr>
  </w:style>
  <w:style w:type="table" w:styleId="Tablaconcuadrcula">
    <w:name w:val="Table Grid"/>
    <w:basedOn w:val="Tablanormal"/>
    <w:uiPriority w:val="39"/>
    <w:rsid w:val="009768D9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9540A"/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C9540A"/>
    <w:rPr>
      <w:rFonts w:ascii="Calibri" w:eastAsia="Calibri" w:hAnsi="Calibri" w:cs="Calibri"/>
      <w:b/>
      <w:bCs/>
      <w:sz w:val="28"/>
      <w:szCs w:val="28"/>
      <w:lang w:val="es-ES"/>
    </w:rPr>
  </w:style>
  <w:style w:type="character" w:customStyle="1" w:styleId="normaltextrun">
    <w:name w:val="normaltextrun"/>
    <w:basedOn w:val="Fuentedeprrafopredeter"/>
    <w:rsid w:val="00C413EE"/>
  </w:style>
  <w:style w:type="character" w:styleId="Textoennegrita">
    <w:name w:val="Strong"/>
    <w:basedOn w:val="Fuentedeprrafopredeter"/>
    <w:uiPriority w:val="22"/>
    <w:qFormat/>
    <w:rsid w:val="00CE581F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831F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ar">
    <w:name w:val="Título 4 Car"/>
    <w:basedOn w:val="Fuentedeprrafopredeter"/>
    <w:link w:val="Ttulo4"/>
    <w:uiPriority w:val="9"/>
    <w:rsid w:val="00116A62"/>
    <w:rPr>
      <w:rFonts w:ascii="Arial" w:eastAsia="Arial" w:hAnsi="Arial" w:cs="Arial"/>
      <w:b/>
      <w:bCs/>
      <w:lang w:val="es-ES"/>
    </w:rPr>
  </w:style>
  <w:style w:type="character" w:styleId="Hipervnculo">
    <w:name w:val="Hyperlink"/>
    <w:uiPriority w:val="99"/>
    <w:rsid w:val="00A11D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an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23_ xmlns="0c7e947a-2df5-4c14-b96a-f29f1e43ed1a">8</_x0023_>
    <axfs xmlns="0c7e947a-2df5-4c14-b96a-f29f1e43ed1a">L. Plan Estratégico 2023 y Planes Institucionales asociados según Decreto 612 de 2018</axf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E050D038F7314585E5B03A4EA6FFCB" ma:contentTypeVersion="3" ma:contentTypeDescription="Crear nuevo documento." ma:contentTypeScope="" ma:versionID="e45fdcb7123c8b6bb5f15984ea93eecb">
  <xsd:schema xmlns:xsd="http://www.w3.org/2001/XMLSchema" xmlns:xs="http://www.w3.org/2001/XMLSchema" xmlns:p="http://schemas.microsoft.com/office/2006/metadata/properties" xmlns:ns2="0c7e947a-2df5-4c14-b96a-f29f1e43ed1a" targetNamespace="http://schemas.microsoft.com/office/2006/metadata/properties" ma:root="true" ma:fieldsID="481d8a13d6426873ee6303d232b269fb" ns2:_="">
    <xsd:import namespace="0c7e947a-2df5-4c14-b96a-f29f1e43ed1a"/>
    <xsd:element name="properties">
      <xsd:complexType>
        <xsd:sequence>
          <xsd:element name="documentManagement">
            <xsd:complexType>
              <xsd:all>
                <xsd:element ref="ns2:axfs" minOccurs="0"/>
                <xsd:element ref="ns2: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e947a-2df5-4c14-b96a-f29f1e43ed1a" elementFormDefault="qualified">
    <xsd:import namespace="http://schemas.microsoft.com/office/2006/documentManagement/types"/>
    <xsd:import namespace="http://schemas.microsoft.com/office/infopath/2007/PartnerControls"/>
    <xsd:element name="axfs" ma:index="2" nillable="true" ma:displayName="-" ma:internalName="axfs">
      <xsd:simpleType>
        <xsd:restriction base="dms:Text">
          <xsd:maxLength value="255"/>
        </xsd:restriction>
      </xsd:simpleType>
    </xsd:element>
    <xsd:element name="_x0023_" ma:index="3" nillable="true" ma:displayName="#" ma:internalName="_x0023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CB647-077C-4A47-99AD-1FFFA23AA4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2D7F5E-F495-4F20-A7CC-80C305DCE6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C50C75-4A8B-4EE6-AE0D-2A04104F6706}"/>
</file>

<file path=customXml/itemProps4.xml><?xml version="1.0" encoding="utf-8"?>
<ds:datastoreItem xmlns:ds="http://schemas.openxmlformats.org/officeDocument/2006/customXml" ds:itemID="{FA69B9FB-CFA5-4094-8F90-C659A628E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1571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- 3, 4, 5, 6, 7  y 8 Plan EstratÃ©gico de Talento Humano</vt:lpstr>
    </vt:vector>
  </TitlesOfParts>
  <Company/>
  <LinksUpToDate>false</LinksUpToDate>
  <CharactersWithSpaces>10195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- 3, 4, 5, 6, 7  y 8 Plan EstratÃ©gico de Talento Humano</dc:title>
  <dc:creator>gvelasquezf</dc:creator>
  <cp:lastModifiedBy>Carlos Andrés Salazar Cortés</cp:lastModifiedBy>
  <cp:revision>13</cp:revision>
  <dcterms:created xsi:type="dcterms:W3CDTF">2022-12-23T15:45:00Z</dcterms:created>
  <dcterms:modified xsi:type="dcterms:W3CDTF">2023-01-26T19:29:00Z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2021-01-23T00:00:00Z</vt:filetime>
  </property>
  <property fmtid="{D5CDD505-2E9C-101B-9397-08002B2CF9AE}" pid="3" name="LastSaved">
    <vt:filetime>2021-12-06T00:00:00Z</vt:filetime>
  </property>
  <property fmtid="{D5CDD505-2E9C-101B-9397-08002B2CF9AE}" pid="4" name="ContentTypeId">
    <vt:lpwstr>0x01010048E050D038F7314585E5B03A4EA6FFCB</vt:lpwstr>
  </property>
</Properties>
</file>